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8457B" w14:textId="77777777" w:rsidR="006E74F5" w:rsidRDefault="006E74F5">
      <w:pPr>
        <w:pStyle w:val="BodyText"/>
        <w:spacing w:before="9"/>
        <w:rPr>
          <w:sz w:val="8"/>
        </w:rPr>
      </w:pPr>
    </w:p>
    <w:p w14:paraId="6C7E6F2D" w14:textId="2C758463" w:rsidR="006E74F5" w:rsidRDefault="00A522DA">
      <w:pPr>
        <w:pStyle w:val="BodyText"/>
        <w:spacing w:line="20" w:lineRule="exact"/>
        <w:ind w:left="-63"/>
        <w:rPr>
          <w:sz w:val="2"/>
        </w:rPr>
      </w:pPr>
      <w:r>
        <w:rPr>
          <w:noProof/>
          <w:sz w:val="2"/>
        </w:rPr>
        <mc:AlternateContent>
          <mc:Choice Requires="wpg">
            <w:drawing>
              <wp:inline distT="0" distB="0" distL="0" distR="0" wp14:anchorId="2BE3E6EF" wp14:editId="21F76F4C">
                <wp:extent cx="6876415" cy="9525"/>
                <wp:effectExtent l="0" t="1270" r="2540" b="0"/>
                <wp:docPr id="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9525"/>
                          <a:chOff x="0" y="0"/>
                          <a:chExt cx="10829" cy="15"/>
                        </a:xfrm>
                      </wpg:grpSpPr>
                      <wps:wsp>
                        <wps:cNvPr id="36" name="Rectangle 16"/>
                        <wps:cNvSpPr>
                          <a:spLocks noChangeArrowheads="1"/>
                        </wps:cNvSpPr>
                        <wps:spPr bwMode="auto">
                          <a:xfrm>
                            <a:off x="0" y="0"/>
                            <a:ext cx="1082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9C8D94" id="Group 15" o:spid="_x0000_s1026" style="width:541.45pt;height:.75pt;mso-position-horizontal-relative:char;mso-position-vertical-relative:line" coordsize="108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">
                <v:rect id="Rectangle 16" o:spid="_x0000_s1027" style="position:absolute;width:108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w10:anchorlock/>
              </v:group>
            </w:pict>
          </mc:Fallback>
        </mc:AlternateContent>
      </w:r>
    </w:p>
    <w:p w14:paraId="497BF5FA" w14:textId="77777777" w:rsidR="006E74F5" w:rsidRDefault="006E74F5">
      <w:pPr>
        <w:pStyle w:val="BodyText"/>
        <w:rPr>
          <w:sz w:val="20"/>
        </w:rPr>
      </w:pPr>
    </w:p>
    <w:p w14:paraId="33984F90" w14:textId="77777777" w:rsidR="006E74F5" w:rsidRDefault="006E74F5">
      <w:pPr>
        <w:pStyle w:val="BodyText"/>
        <w:rPr>
          <w:sz w:val="20"/>
        </w:rPr>
      </w:pPr>
    </w:p>
    <w:p w14:paraId="753115AF" w14:textId="77777777" w:rsidR="006E74F5" w:rsidRDefault="006E74F5">
      <w:pPr>
        <w:pStyle w:val="BodyText"/>
        <w:rPr>
          <w:sz w:val="20"/>
        </w:rPr>
      </w:pPr>
    </w:p>
    <w:p w14:paraId="7719DAA0" w14:textId="77777777" w:rsidR="006E74F5" w:rsidRDefault="006E74F5">
      <w:pPr>
        <w:pStyle w:val="BodyText"/>
        <w:rPr>
          <w:sz w:val="20"/>
        </w:rPr>
      </w:pPr>
    </w:p>
    <w:p w14:paraId="35E5164D" w14:textId="77777777" w:rsidR="006E74F5" w:rsidRDefault="006E74F5">
      <w:pPr>
        <w:pStyle w:val="BodyText"/>
        <w:rPr>
          <w:sz w:val="20"/>
        </w:rPr>
      </w:pPr>
    </w:p>
    <w:p w14:paraId="30954A49" w14:textId="77777777" w:rsidR="006E74F5" w:rsidRDefault="006E74F5">
      <w:pPr>
        <w:pStyle w:val="BodyText"/>
        <w:rPr>
          <w:sz w:val="20"/>
        </w:rPr>
      </w:pPr>
    </w:p>
    <w:p w14:paraId="6A4FA2D7" w14:textId="77777777" w:rsidR="006E74F5" w:rsidRDefault="006E74F5">
      <w:pPr>
        <w:pStyle w:val="BodyText"/>
        <w:rPr>
          <w:sz w:val="20"/>
        </w:rPr>
      </w:pPr>
    </w:p>
    <w:p w14:paraId="0C270786" w14:textId="63E84ECF" w:rsidR="006E74F5" w:rsidRDefault="006E74F5">
      <w:pPr>
        <w:pStyle w:val="BodyText"/>
        <w:rPr>
          <w:sz w:val="20"/>
        </w:rPr>
      </w:pPr>
    </w:p>
    <w:p w14:paraId="62244D8A" w14:textId="25BF8804" w:rsidR="0084261C" w:rsidRDefault="0084261C">
      <w:pPr>
        <w:pStyle w:val="BodyText"/>
        <w:rPr>
          <w:sz w:val="20"/>
        </w:rPr>
      </w:pPr>
    </w:p>
    <w:p w14:paraId="3FD1D5F9" w14:textId="700A8719" w:rsidR="0084261C" w:rsidRDefault="0084261C">
      <w:pPr>
        <w:pStyle w:val="BodyText"/>
        <w:rPr>
          <w:sz w:val="20"/>
        </w:rPr>
      </w:pPr>
    </w:p>
    <w:p w14:paraId="5EEDBB86" w14:textId="613FDDD1" w:rsidR="0084261C" w:rsidRDefault="0084261C">
      <w:pPr>
        <w:pStyle w:val="BodyText"/>
        <w:rPr>
          <w:sz w:val="20"/>
        </w:rPr>
      </w:pPr>
    </w:p>
    <w:p w14:paraId="6A2D8878" w14:textId="6FD952DC" w:rsidR="0084261C" w:rsidRDefault="0084261C">
      <w:pPr>
        <w:pStyle w:val="BodyText"/>
        <w:rPr>
          <w:sz w:val="20"/>
        </w:rPr>
      </w:pPr>
    </w:p>
    <w:p w14:paraId="7F4CB801" w14:textId="3D3C08C2" w:rsidR="0084261C" w:rsidRDefault="0084261C">
      <w:pPr>
        <w:pStyle w:val="BodyText"/>
        <w:rPr>
          <w:sz w:val="20"/>
        </w:rPr>
      </w:pPr>
    </w:p>
    <w:p w14:paraId="4328C0D6" w14:textId="07A3E2A2" w:rsidR="0084261C" w:rsidRDefault="0084261C">
      <w:pPr>
        <w:pStyle w:val="BodyText"/>
        <w:rPr>
          <w:sz w:val="20"/>
        </w:rPr>
      </w:pPr>
    </w:p>
    <w:p w14:paraId="353A1394" w14:textId="100DED7C" w:rsidR="0084261C" w:rsidRDefault="0084261C">
      <w:pPr>
        <w:pStyle w:val="BodyText"/>
        <w:rPr>
          <w:sz w:val="20"/>
        </w:rPr>
      </w:pPr>
    </w:p>
    <w:p w14:paraId="015C63ED" w14:textId="50721F36" w:rsidR="0084261C" w:rsidRDefault="0084261C">
      <w:pPr>
        <w:pStyle w:val="BodyText"/>
        <w:rPr>
          <w:sz w:val="20"/>
        </w:rPr>
      </w:pPr>
    </w:p>
    <w:p w14:paraId="45244996" w14:textId="77777777" w:rsidR="0084261C" w:rsidRDefault="0084261C">
      <w:pPr>
        <w:pStyle w:val="BodyText"/>
        <w:rPr>
          <w:sz w:val="20"/>
        </w:rPr>
      </w:pPr>
    </w:p>
    <w:p w14:paraId="338E81E6" w14:textId="7D1A3476" w:rsidR="0084261C" w:rsidRDefault="0084261C">
      <w:pPr>
        <w:pStyle w:val="BodyText"/>
        <w:rPr>
          <w:sz w:val="20"/>
        </w:rPr>
      </w:pPr>
    </w:p>
    <w:p w14:paraId="715B7FE3" w14:textId="4ADFEF85" w:rsidR="0084261C" w:rsidRDefault="0084261C">
      <w:pPr>
        <w:pStyle w:val="BodyText"/>
        <w:rPr>
          <w:sz w:val="20"/>
        </w:rPr>
      </w:pPr>
    </w:p>
    <w:p w14:paraId="0BF4A161" w14:textId="42DFB478" w:rsidR="0084261C" w:rsidRDefault="0084261C">
      <w:pPr>
        <w:pStyle w:val="BodyText"/>
        <w:rPr>
          <w:sz w:val="20"/>
        </w:rPr>
      </w:pPr>
    </w:p>
    <w:p w14:paraId="1B1B3C35" w14:textId="77777777" w:rsidR="0084261C" w:rsidRDefault="0084261C">
      <w:pPr>
        <w:pStyle w:val="BodyText"/>
        <w:rPr>
          <w:sz w:val="20"/>
        </w:rPr>
      </w:pPr>
    </w:p>
    <w:p w14:paraId="40564BF1" w14:textId="49AC40CE" w:rsidR="0084261C" w:rsidRDefault="0084261C">
      <w:pPr>
        <w:pStyle w:val="BodyText"/>
        <w:rPr>
          <w:sz w:val="20"/>
        </w:rPr>
      </w:pPr>
    </w:p>
    <w:p w14:paraId="703EFA05" w14:textId="77777777" w:rsidR="0084261C" w:rsidRDefault="0084261C">
      <w:pPr>
        <w:pStyle w:val="BodyText"/>
        <w:rPr>
          <w:sz w:val="20"/>
        </w:rPr>
      </w:pPr>
    </w:p>
    <w:p w14:paraId="505844FE" w14:textId="77777777" w:rsidR="006E74F5" w:rsidRDefault="006E74F5">
      <w:pPr>
        <w:pStyle w:val="BodyText"/>
        <w:rPr>
          <w:sz w:val="20"/>
        </w:rPr>
      </w:pPr>
    </w:p>
    <w:p w14:paraId="655BAFA5" w14:textId="77777777" w:rsidR="006E74F5" w:rsidRDefault="006E74F5">
      <w:pPr>
        <w:pStyle w:val="BodyText"/>
        <w:rPr>
          <w:sz w:val="20"/>
        </w:rPr>
      </w:pPr>
    </w:p>
    <w:p w14:paraId="096E31F3" w14:textId="77777777" w:rsidR="006E74F5" w:rsidRDefault="006E74F5">
      <w:pPr>
        <w:pStyle w:val="BodyText"/>
        <w:rPr>
          <w:sz w:val="20"/>
        </w:rPr>
      </w:pPr>
    </w:p>
    <w:p w14:paraId="2370E18F" w14:textId="77777777" w:rsidR="008B51AB" w:rsidRPr="00B657C1" w:rsidRDefault="0084261C" w:rsidP="0084261C">
      <w:pPr>
        <w:pStyle w:val="BodyText"/>
        <w:jc w:val="center"/>
        <w:rPr>
          <w:rFonts w:eastAsiaTheme="minorEastAsia"/>
          <w:b/>
          <w:bCs/>
          <w:sz w:val="56"/>
          <w:szCs w:val="56"/>
        </w:rPr>
      </w:pPr>
      <w:r w:rsidRPr="00B657C1">
        <w:rPr>
          <w:rFonts w:eastAsiaTheme="minorEastAsia"/>
          <w:b/>
          <w:bCs/>
          <w:sz w:val="56"/>
          <w:szCs w:val="56"/>
        </w:rPr>
        <w:t>LED</w:t>
      </w:r>
      <w:r w:rsidR="008B51AB" w:rsidRPr="00B657C1">
        <w:rPr>
          <w:rFonts w:eastAsiaTheme="minorEastAsia"/>
          <w:b/>
          <w:bCs/>
          <w:sz w:val="56"/>
          <w:szCs w:val="56"/>
        </w:rPr>
        <w:t xml:space="preserve"> </w:t>
      </w:r>
    </w:p>
    <w:p w14:paraId="3F100EDB" w14:textId="5233AE8F" w:rsidR="00566443" w:rsidRPr="00B657C1" w:rsidRDefault="008B51AB" w:rsidP="008B51AB">
      <w:pPr>
        <w:pStyle w:val="BodyText"/>
        <w:jc w:val="center"/>
        <w:rPr>
          <w:rFonts w:eastAsiaTheme="minorEastAsia"/>
          <w:b/>
          <w:bCs/>
          <w:sz w:val="56"/>
          <w:szCs w:val="56"/>
        </w:rPr>
      </w:pPr>
      <w:r w:rsidRPr="00B657C1">
        <w:rPr>
          <w:rFonts w:eastAsiaTheme="minorEastAsia"/>
          <w:b/>
          <w:bCs/>
          <w:sz w:val="56"/>
          <w:szCs w:val="56"/>
        </w:rPr>
        <w:t>Design Consideration</w:t>
      </w:r>
    </w:p>
    <w:p w14:paraId="1626499E" w14:textId="77777777" w:rsidR="006E74F5" w:rsidRDefault="006E74F5">
      <w:pPr>
        <w:pStyle w:val="BodyText"/>
        <w:rPr>
          <w:sz w:val="20"/>
        </w:rPr>
      </w:pPr>
    </w:p>
    <w:p w14:paraId="55E2EBB8" w14:textId="77777777" w:rsidR="006E74F5" w:rsidRDefault="006E74F5">
      <w:pPr>
        <w:pStyle w:val="BodyText"/>
        <w:rPr>
          <w:sz w:val="20"/>
        </w:rPr>
      </w:pPr>
    </w:p>
    <w:p w14:paraId="7D79C9F5" w14:textId="77777777" w:rsidR="006E74F5" w:rsidRDefault="006E74F5">
      <w:pPr>
        <w:pStyle w:val="BodyText"/>
        <w:rPr>
          <w:sz w:val="20"/>
        </w:rPr>
      </w:pPr>
    </w:p>
    <w:p w14:paraId="4445AD38" w14:textId="77777777" w:rsidR="006E74F5" w:rsidRDefault="006E74F5">
      <w:pPr>
        <w:pStyle w:val="BodyText"/>
        <w:rPr>
          <w:sz w:val="20"/>
        </w:rPr>
      </w:pPr>
    </w:p>
    <w:p w14:paraId="401328DE" w14:textId="77777777" w:rsidR="006E74F5" w:rsidRDefault="006E74F5">
      <w:pPr>
        <w:pStyle w:val="BodyText"/>
        <w:rPr>
          <w:sz w:val="20"/>
        </w:rPr>
      </w:pPr>
    </w:p>
    <w:p w14:paraId="24613318" w14:textId="1C27E52C" w:rsidR="006E74F5" w:rsidRDefault="006E74F5">
      <w:pPr>
        <w:pStyle w:val="BodyText"/>
        <w:rPr>
          <w:b/>
          <w:sz w:val="20"/>
        </w:rPr>
      </w:pPr>
    </w:p>
    <w:p w14:paraId="418F8F1E" w14:textId="3B724C56" w:rsidR="0084261C" w:rsidRDefault="0084261C">
      <w:pPr>
        <w:pStyle w:val="BodyText"/>
        <w:rPr>
          <w:b/>
          <w:sz w:val="20"/>
        </w:rPr>
      </w:pPr>
    </w:p>
    <w:p w14:paraId="2AE7624D" w14:textId="09B2DC66" w:rsidR="0084261C" w:rsidRDefault="0084261C">
      <w:pPr>
        <w:pStyle w:val="BodyText"/>
        <w:rPr>
          <w:b/>
          <w:sz w:val="20"/>
        </w:rPr>
      </w:pPr>
    </w:p>
    <w:p w14:paraId="2DBDDFEA" w14:textId="6843E9F3" w:rsidR="0084261C" w:rsidRDefault="0084261C">
      <w:pPr>
        <w:pStyle w:val="BodyText"/>
        <w:rPr>
          <w:b/>
          <w:sz w:val="20"/>
        </w:rPr>
      </w:pPr>
    </w:p>
    <w:p w14:paraId="1072F63B" w14:textId="255CFEF1" w:rsidR="0084261C" w:rsidRDefault="0084261C">
      <w:pPr>
        <w:pStyle w:val="BodyText"/>
        <w:rPr>
          <w:b/>
          <w:sz w:val="20"/>
        </w:rPr>
      </w:pPr>
    </w:p>
    <w:p w14:paraId="7BAD1E4B" w14:textId="3B700CAC" w:rsidR="0084261C" w:rsidRDefault="0084261C">
      <w:pPr>
        <w:pStyle w:val="BodyText"/>
        <w:rPr>
          <w:b/>
          <w:sz w:val="20"/>
        </w:rPr>
      </w:pPr>
    </w:p>
    <w:p w14:paraId="54A2EBD7" w14:textId="093E6A48" w:rsidR="0084261C" w:rsidRDefault="0084261C">
      <w:pPr>
        <w:pStyle w:val="BodyText"/>
        <w:rPr>
          <w:b/>
          <w:sz w:val="20"/>
        </w:rPr>
      </w:pPr>
    </w:p>
    <w:p w14:paraId="3A7FF119" w14:textId="5951149D" w:rsidR="0084261C" w:rsidRDefault="0084261C">
      <w:pPr>
        <w:pStyle w:val="BodyText"/>
        <w:rPr>
          <w:b/>
          <w:sz w:val="20"/>
        </w:rPr>
      </w:pPr>
    </w:p>
    <w:p w14:paraId="16909E49" w14:textId="4515026D" w:rsidR="0084261C" w:rsidRDefault="0084261C">
      <w:pPr>
        <w:pStyle w:val="BodyText"/>
        <w:rPr>
          <w:b/>
          <w:sz w:val="20"/>
        </w:rPr>
      </w:pPr>
    </w:p>
    <w:p w14:paraId="520AFA5F" w14:textId="0A33E223" w:rsidR="0084261C" w:rsidRDefault="0084261C">
      <w:pPr>
        <w:pStyle w:val="BodyText"/>
        <w:rPr>
          <w:b/>
          <w:sz w:val="20"/>
        </w:rPr>
      </w:pPr>
    </w:p>
    <w:p w14:paraId="0377011B" w14:textId="0772189E" w:rsidR="0084261C" w:rsidRDefault="0084261C">
      <w:pPr>
        <w:pStyle w:val="BodyText"/>
        <w:rPr>
          <w:b/>
          <w:sz w:val="20"/>
        </w:rPr>
      </w:pPr>
    </w:p>
    <w:p w14:paraId="3F271487" w14:textId="594B628C" w:rsidR="0084261C" w:rsidRDefault="0084261C">
      <w:pPr>
        <w:pStyle w:val="BodyText"/>
        <w:rPr>
          <w:b/>
          <w:sz w:val="20"/>
        </w:rPr>
      </w:pPr>
    </w:p>
    <w:p w14:paraId="3C107717" w14:textId="5EB58C37" w:rsidR="0084261C" w:rsidRDefault="0084261C">
      <w:pPr>
        <w:pStyle w:val="BodyText"/>
        <w:rPr>
          <w:b/>
          <w:sz w:val="20"/>
        </w:rPr>
      </w:pPr>
    </w:p>
    <w:p w14:paraId="75D0F22B" w14:textId="6BE753CE" w:rsidR="0084261C" w:rsidRDefault="0084261C">
      <w:pPr>
        <w:pStyle w:val="BodyText"/>
        <w:rPr>
          <w:b/>
          <w:sz w:val="20"/>
        </w:rPr>
      </w:pPr>
    </w:p>
    <w:p w14:paraId="2486ED2A" w14:textId="67452A50" w:rsidR="0084261C" w:rsidRDefault="0084261C">
      <w:pPr>
        <w:pStyle w:val="BodyText"/>
        <w:rPr>
          <w:b/>
          <w:sz w:val="20"/>
        </w:rPr>
      </w:pPr>
    </w:p>
    <w:p w14:paraId="637538E5" w14:textId="2314905F" w:rsidR="0084261C" w:rsidRDefault="0084261C">
      <w:pPr>
        <w:pStyle w:val="BodyText"/>
        <w:rPr>
          <w:b/>
          <w:sz w:val="20"/>
        </w:rPr>
      </w:pPr>
    </w:p>
    <w:p w14:paraId="66F3448E" w14:textId="1D99F6B2" w:rsidR="0084261C" w:rsidRDefault="0084261C">
      <w:pPr>
        <w:pStyle w:val="BodyText"/>
        <w:rPr>
          <w:b/>
          <w:sz w:val="20"/>
        </w:rPr>
      </w:pPr>
    </w:p>
    <w:p w14:paraId="561DA8C2" w14:textId="77777777" w:rsidR="0084261C" w:rsidRDefault="0084261C">
      <w:pPr>
        <w:pStyle w:val="BodyText"/>
        <w:rPr>
          <w:b/>
          <w:sz w:val="20"/>
        </w:rPr>
      </w:pPr>
    </w:p>
    <w:p w14:paraId="3FF1D90A" w14:textId="77777777" w:rsidR="006E74F5" w:rsidRDefault="006E74F5">
      <w:pPr>
        <w:pStyle w:val="BodyText"/>
        <w:rPr>
          <w:b/>
          <w:sz w:val="20"/>
        </w:rPr>
      </w:pPr>
    </w:p>
    <w:p w14:paraId="3C202CC0" w14:textId="77777777" w:rsidR="006E74F5" w:rsidRDefault="006E74F5">
      <w:pPr>
        <w:pStyle w:val="BodyText"/>
        <w:rPr>
          <w:b/>
          <w:sz w:val="20"/>
        </w:rPr>
      </w:pPr>
    </w:p>
    <w:p w14:paraId="39618C9B" w14:textId="77777777" w:rsidR="006E74F5" w:rsidRDefault="006E74F5">
      <w:pPr>
        <w:pStyle w:val="BodyText"/>
        <w:rPr>
          <w:b/>
          <w:sz w:val="20"/>
        </w:rPr>
      </w:pPr>
    </w:p>
    <w:p w14:paraId="6E5BDB64" w14:textId="77777777" w:rsidR="006E74F5" w:rsidRDefault="006E74F5">
      <w:pPr>
        <w:pStyle w:val="BodyText"/>
        <w:rPr>
          <w:b/>
          <w:sz w:val="20"/>
        </w:rPr>
      </w:pPr>
    </w:p>
    <w:p w14:paraId="54FC774D" w14:textId="77777777" w:rsidR="006E74F5" w:rsidRDefault="006E74F5">
      <w:pPr>
        <w:pStyle w:val="BodyText"/>
        <w:rPr>
          <w:b/>
          <w:sz w:val="20"/>
        </w:rPr>
      </w:pPr>
    </w:p>
    <w:p w14:paraId="74799511" w14:textId="77777777" w:rsidR="006E74F5" w:rsidRDefault="006E74F5">
      <w:pPr>
        <w:pStyle w:val="BodyText"/>
        <w:rPr>
          <w:b/>
          <w:sz w:val="20"/>
        </w:rPr>
      </w:pPr>
    </w:p>
    <w:p w14:paraId="7758B40B" w14:textId="77777777" w:rsidR="006E74F5" w:rsidRDefault="006E74F5">
      <w:pPr>
        <w:pStyle w:val="BodyText"/>
        <w:rPr>
          <w:b/>
          <w:sz w:val="20"/>
        </w:rPr>
      </w:pPr>
    </w:p>
    <w:p w14:paraId="21000867" w14:textId="77777777" w:rsidR="006E74F5" w:rsidRDefault="006E74F5">
      <w:pPr>
        <w:pStyle w:val="BodyText"/>
        <w:rPr>
          <w:b/>
          <w:sz w:val="21"/>
        </w:rPr>
      </w:pPr>
    </w:p>
    <w:p w14:paraId="194F1B61" w14:textId="77777777" w:rsidR="006E74F5" w:rsidRDefault="006E74F5">
      <w:pPr>
        <w:rPr>
          <w:sz w:val="21"/>
        </w:rPr>
        <w:sectPr w:rsidR="006E74F5">
          <w:headerReference w:type="default" r:id="rId8"/>
          <w:footerReference w:type="default" r:id="rId9"/>
          <w:type w:val="continuous"/>
          <w:pgSz w:w="11900" w:h="16840"/>
          <w:pgMar w:top="1400" w:right="340" w:bottom="420" w:left="600" w:header="1151" w:footer="233" w:gutter="0"/>
          <w:cols w:space="720"/>
        </w:sectPr>
      </w:pPr>
    </w:p>
    <w:p w14:paraId="0ADA286A" w14:textId="673421C5" w:rsidR="006E74F5" w:rsidRDefault="00AF41E8">
      <w:pPr>
        <w:spacing w:before="118"/>
        <w:ind w:left="110"/>
        <w:rPr>
          <w:sz w:val="20"/>
        </w:rPr>
      </w:pPr>
      <w:r>
        <w:rPr>
          <w:noProof/>
        </w:rPr>
        <w:drawing>
          <wp:anchor distT="0" distB="0" distL="0" distR="0" simplePos="0" relativeHeight="15729152" behindDoc="0" locked="0" layoutInCell="1" allowOverlap="1" wp14:anchorId="051E4B53" wp14:editId="763C5104">
            <wp:simplePos x="0" y="0"/>
            <wp:positionH relativeFrom="page">
              <wp:posOffset>462540</wp:posOffset>
            </wp:positionH>
            <wp:positionV relativeFrom="page">
              <wp:posOffset>463233</wp:posOffset>
            </wp:positionV>
            <wp:extent cx="1205503" cy="39477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205503" cy="394776"/>
                    </a:xfrm>
                    <a:prstGeom prst="rect">
                      <a:avLst/>
                    </a:prstGeom>
                  </pic:spPr>
                </pic:pic>
              </a:graphicData>
            </a:graphic>
          </wp:anchor>
        </w:drawing>
      </w:r>
      <w:r>
        <w:rPr>
          <w:sz w:val="20"/>
        </w:rPr>
        <w:t>LED Application Note V1.</w:t>
      </w:r>
      <w:r w:rsidR="00BB599D">
        <w:rPr>
          <w:sz w:val="20"/>
        </w:rPr>
        <w:t>0</w:t>
      </w:r>
    </w:p>
    <w:p w14:paraId="6E4D2B9E" w14:textId="78B143F6" w:rsidR="006E74F5" w:rsidRDefault="00AF41E8">
      <w:pPr>
        <w:spacing w:before="94"/>
        <w:ind w:left="110"/>
        <w:rPr>
          <w:sz w:val="20"/>
        </w:rPr>
      </w:pPr>
      <w:r>
        <w:br w:type="column"/>
      </w:r>
      <w:r>
        <w:rPr>
          <w:sz w:val="20"/>
        </w:rPr>
        <w:t>© 2013-20</w:t>
      </w:r>
      <w:r w:rsidR="00D457AB">
        <w:rPr>
          <w:sz w:val="20"/>
        </w:rPr>
        <w:t>2</w:t>
      </w:r>
      <w:r w:rsidR="00C55029">
        <w:rPr>
          <w:sz w:val="20"/>
        </w:rPr>
        <w:t>1</w:t>
      </w:r>
      <w:r>
        <w:rPr>
          <w:sz w:val="20"/>
        </w:rPr>
        <w:t xml:space="preserve"> Inolux Corporation</w:t>
      </w:r>
    </w:p>
    <w:p w14:paraId="218F46AF" w14:textId="77777777" w:rsidR="006E74F5" w:rsidRDefault="006E74F5">
      <w:pPr>
        <w:rPr>
          <w:sz w:val="20"/>
        </w:rPr>
        <w:sectPr w:rsidR="006E74F5">
          <w:type w:val="continuous"/>
          <w:pgSz w:w="11900" w:h="16840"/>
          <w:pgMar w:top="1400" w:right="340" w:bottom="420" w:left="600" w:header="720" w:footer="720" w:gutter="0"/>
          <w:cols w:num="2" w:space="720" w:equalWidth="0">
            <w:col w:w="2403" w:space="5700"/>
            <w:col w:w="2857"/>
          </w:cols>
        </w:sectPr>
      </w:pPr>
    </w:p>
    <w:p w14:paraId="10976BD6" w14:textId="77777777" w:rsidR="006E74F5" w:rsidRDefault="006E74F5">
      <w:pPr>
        <w:pStyle w:val="BodyText"/>
        <w:rPr>
          <w:sz w:val="20"/>
        </w:rPr>
      </w:pPr>
    </w:p>
    <w:p w14:paraId="1C10B66E" w14:textId="77777777" w:rsidR="006E74F5" w:rsidRDefault="006E74F5">
      <w:pPr>
        <w:pStyle w:val="BodyText"/>
        <w:rPr>
          <w:sz w:val="20"/>
        </w:rPr>
      </w:pPr>
    </w:p>
    <w:p w14:paraId="48334A97" w14:textId="77777777" w:rsidR="006E74F5" w:rsidRDefault="006E74F5">
      <w:pPr>
        <w:pStyle w:val="BodyText"/>
        <w:spacing w:before="3"/>
        <w:rPr>
          <w:sz w:val="20"/>
        </w:rPr>
      </w:pPr>
    </w:p>
    <w:p w14:paraId="72C15845" w14:textId="77777777" w:rsidR="006E74F5" w:rsidRDefault="00AF41E8">
      <w:pPr>
        <w:pStyle w:val="Heading1"/>
        <w:numPr>
          <w:ilvl w:val="0"/>
          <w:numId w:val="1"/>
        </w:numPr>
        <w:tabs>
          <w:tab w:val="left" w:pos="466"/>
        </w:tabs>
        <w:spacing w:before="91"/>
        <w:ind w:hanging="361"/>
      </w:pPr>
      <w:r>
        <w:rPr>
          <w:color w:val="1C4589"/>
        </w:rPr>
        <w:t>Introduction</w:t>
      </w:r>
    </w:p>
    <w:p w14:paraId="7E6451F6" w14:textId="77777777" w:rsidR="006E74F5" w:rsidRDefault="006E74F5">
      <w:pPr>
        <w:pStyle w:val="BodyText"/>
        <w:spacing w:before="5"/>
        <w:rPr>
          <w:b/>
          <w:sz w:val="43"/>
        </w:rPr>
      </w:pPr>
    </w:p>
    <w:p w14:paraId="69A95728" w14:textId="5964B026" w:rsidR="006E74F5" w:rsidRPr="00CF7769" w:rsidRDefault="002A1466">
      <w:pPr>
        <w:pStyle w:val="BodyText"/>
        <w:spacing w:line="312" w:lineRule="auto"/>
        <w:ind w:left="465" w:right="219"/>
        <w:jc w:val="both"/>
      </w:pPr>
      <w:r w:rsidRPr="002A1466">
        <w:t>This application note provides an overview of the Inolux LED Design Considerations for application design and engineering with binning and reliability assessments to refine the LED selection process</w:t>
      </w:r>
      <w:r w:rsidR="007E630E" w:rsidRPr="00CF7769">
        <w:t xml:space="preserve">. </w:t>
      </w:r>
    </w:p>
    <w:p w14:paraId="20817F10" w14:textId="77777777" w:rsidR="006E74F5" w:rsidRDefault="006E74F5">
      <w:pPr>
        <w:pStyle w:val="BodyText"/>
        <w:spacing w:before="4"/>
        <w:rPr>
          <w:sz w:val="36"/>
        </w:rPr>
      </w:pPr>
    </w:p>
    <w:p w14:paraId="22F44103" w14:textId="767A7EC4" w:rsidR="006E74F5" w:rsidRDefault="00B657C1">
      <w:pPr>
        <w:pStyle w:val="Heading1"/>
        <w:numPr>
          <w:ilvl w:val="0"/>
          <w:numId w:val="1"/>
        </w:numPr>
        <w:tabs>
          <w:tab w:val="left" w:pos="466"/>
        </w:tabs>
        <w:ind w:hanging="361"/>
      </w:pPr>
      <w:r>
        <w:rPr>
          <w:color w:val="1C4589"/>
        </w:rPr>
        <w:t>Selection Criteria</w:t>
      </w:r>
    </w:p>
    <w:p w14:paraId="0F6ECC69" w14:textId="3DED52F1" w:rsidR="006E74F5" w:rsidRDefault="006E74F5" w:rsidP="00461F30">
      <w:pPr>
        <w:pStyle w:val="BodyText"/>
        <w:spacing w:before="7"/>
        <w:ind w:left="465"/>
        <w:rPr>
          <w:b/>
          <w:sz w:val="34"/>
        </w:rPr>
      </w:pPr>
    </w:p>
    <w:p w14:paraId="33CC56E3" w14:textId="1741E0D0" w:rsidR="002C1567" w:rsidRDefault="002C1567" w:rsidP="00461F30">
      <w:pPr>
        <w:tabs>
          <w:tab w:val="left" w:pos="684"/>
        </w:tabs>
        <w:spacing w:before="87" w:line="264" w:lineRule="auto"/>
        <w:ind w:left="465" w:right="182"/>
        <w:rPr>
          <w:rFonts w:eastAsia="Calibri" w:hAnsi="Calibri" w:cs="Calibri"/>
        </w:rPr>
      </w:pPr>
      <w:r w:rsidRPr="002C1567">
        <w:rPr>
          <w:rFonts w:eastAsia="Calibri" w:hAnsi="Calibri" w:cs="Calibri"/>
        </w:rPr>
        <w:t>In the design phase, LED selection may be critical to the esthetics and or functionality of an end product. The LED selection process gives designers the opportunity to understand what is needed to ensure ideal performance and minimal adjustments in the future.</w:t>
      </w:r>
    </w:p>
    <w:p w14:paraId="02D07C4C" w14:textId="06CD8633" w:rsidR="00461F30" w:rsidRDefault="00461F30" w:rsidP="000A2701">
      <w:pPr>
        <w:tabs>
          <w:tab w:val="left" w:pos="684"/>
        </w:tabs>
        <w:spacing w:before="87" w:line="264" w:lineRule="auto"/>
        <w:ind w:left="465" w:right="182"/>
        <w:rPr>
          <w:rFonts w:eastAsia="Calibri" w:hAnsi="Calibri" w:cs="Calibri"/>
        </w:rPr>
      </w:pPr>
      <w:r w:rsidRPr="00461F30">
        <w:rPr>
          <w:rFonts w:eastAsia="Calibri" w:hAnsi="Calibri" w:cs="Calibri"/>
          <w:noProof/>
        </w:rPr>
        <w:drawing>
          <wp:anchor distT="0" distB="0" distL="114300" distR="114300" simplePos="0" relativeHeight="487644160" behindDoc="0" locked="0" layoutInCell="1" allowOverlap="1" wp14:anchorId="1227A2F4" wp14:editId="207114BC">
            <wp:simplePos x="677537" y="4076241"/>
            <wp:positionH relativeFrom="column">
              <wp:align>left</wp:align>
            </wp:positionH>
            <wp:positionV relativeFrom="paragraph">
              <wp:align>top</wp:align>
            </wp:positionV>
            <wp:extent cx="3046683" cy="3673475"/>
            <wp:effectExtent l="0" t="0" r="1905" b="0"/>
            <wp:wrapSquare wrapText="bothSides"/>
            <wp:docPr id="310282"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0282" name="Picture 10"/>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6683" cy="3673475"/>
                    </a:xfrm>
                    <a:prstGeom prst="rect">
                      <a:avLst/>
                    </a:prstGeom>
                    <a:noFill/>
                  </pic:spPr>
                </pic:pic>
              </a:graphicData>
            </a:graphic>
          </wp:anchor>
        </w:drawing>
      </w:r>
    </w:p>
    <w:p w14:paraId="41EEB741" w14:textId="7053817C" w:rsidR="00461F30" w:rsidRDefault="00461F30" w:rsidP="006E0510">
      <w:pPr>
        <w:tabs>
          <w:tab w:val="left" w:pos="684"/>
          <w:tab w:val="center" w:pos="3131"/>
        </w:tabs>
        <w:spacing w:before="87" w:line="264" w:lineRule="auto"/>
        <w:ind w:left="465" w:right="182"/>
        <w:rPr>
          <w:rFonts w:eastAsia="Calibri" w:hAnsi="Calibri" w:cs="Calibri"/>
        </w:rPr>
      </w:pPr>
      <w:r>
        <w:rPr>
          <w:rFonts w:eastAsia="Calibri" w:hAnsi="Calibri" w:cs="Calibri"/>
        </w:rPr>
        <w:t>*</w:t>
      </w:r>
      <w:r w:rsidR="002C1567" w:rsidRPr="002C1567">
        <w:rPr>
          <w:rFonts w:eastAsia="Calibri" w:hAnsi="Calibri" w:cs="Calibri"/>
        </w:rPr>
        <w:t>*Actual operation condition and function requirements allow selection criteria and technical specifications to be more easily defined.</w:t>
      </w:r>
    </w:p>
    <w:p w14:paraId="2DDD0F32" w14:textId="3B0528CC" w:rsidR="00461F30" w:rsidRPr="00461F30" w:rsidRDefault="00461F30" w:rsidP="00461F30">
      <w:pPr>
        <w:tabs>
          <w:tab w:val="left" w:pos="684"/>
        </w:tabs>
        <w:spacing w:before="87" w:line="264" w:lineRule="auto"/>
        <w:ind w:left="465" w:right="182"/>
        <w:rPr>
          <w:rFonts w:eastAsia="Calibri" w:hAnsi="Calibri" w:cs="Calibri"/>
        </w:rPr>
      </w:pPr>
      <w:r>
        <w:rPr>
          <w:rFonts w:eastAsia="Calibri" w:hAnsi="Calibri" w:cs="Calibri"/>
        </w:rPr>
        <w:t xml:space="preserve"> The following are some of the key features to look for  </w:t>
      </w:r>
    </w:p>
    <w:p w14:paraId="4365B1F3" w14:textId="57EBD4B0" w:rsidR="00887526" w:rsidRPr="00461F30" w:rsidRDefault="00461F30" w:rsidP="00461F30">
      <w:pPr>
        <w:pStyle w:val="ListParagraph"/>
        <w:numPr>
          <w:ilvl w:val="1"/>
          <w:numId w:val="1"/>
        </w:numPr>
        <w:tabs>
          <w:tab w:val="left" w:pos="684"/>
        </w:tabs>
        <w:spacing w:before="87" w:line="264" w:lineRule="auto"/>
        <w:ind w:right="182"/>
        <w:rPr>
          <w:rFonts w:eastAsia="Calibri" w:hAnsi="Calibri" w:cs="Calibri"/>
        </w:rPr>
      </w:pPr>
      <w:r>
        <w:t xml:space="preserve">Color </w:t>
      </w:r>
    </w:p>
    <w:p w14:paraId="1396026B" w14:textId="77777777" w:rsidR="00BB44B0" w:rsidRDefault="00B657C1" w:rsidP="00E9749A">
      <w:pPr>
        <w:pStyle w:val="ListParagraph"/>
        <w:numPr>
          <w:ilvl w:val="1"/>
          <w:numId w:val="1"/>
        </w:numPr>
        <w:tabs>
          <w:tab w:val="left" w:pos="684"/>
        </w:tabs>
        <w:spacing w:line="259" w:lineRule="auto"/>
        <w:ind w:right="253"/>
        <w:rPr>
          <w:rFonts w:eastAsia="Calibri" w:cs="Calibri"/>
        </w:rPr>
      </w:pPr>
      <w:r w:rsidRPr="00BB44B0">
        <w:t>Brightness</w:t>
      </w:r>
    </w:p>
    <w:p w14:paraId="7CE790B8" w14:textId="77777777" w:rsidR="00BB44B0" w:rsidRDefault="00BB44B0" w:rsidP="00BB44B0">
      <w:pPr>
        <w:pStyle w:val="ListParagraph"/>
        <w:numPr>
          <w:ilvl w:val="1"/>
          <w:numId w:val="1"/>
        </w:numPr>
        <w:tabs>
          <w:tab w:val="left" w:pos="684"/>
        </w:tabs>
        <w:spacing w:line="259" w:lineRule="auto"/>
        <w:ind w:right="253"/>
        <w:rPr>
          <w:rFonts w:eastAsia="Calibri" w:cs="Calibri"/>
        </w:rPr>
      </w:pPr>
      <w:r>
        <w:rPr>
          <w:rFonts w:eastAsia="Calibri" w:cs="Calibri"/>
        </w:rPr>
        <w:t>Forward Voltage</w:t>
      </w:r>
    </w:p>
    <w:p w14:paraId="2FF06680" w14:textId="68049A08" w:rsidR="006E0510" w:rsidRPr="00BB44B0" w:rsidRDefault="006E0510" w:rsidP="00E9749A">
      <w:pPr>
        <w:pStyle w:val="ListParagraph"/>
        <w:numPr>
          <w:ilvl w:val="1"/>
          <w:numId w:val="1"/>
        </w:numPr>
        <w:tabs>
          <w:tab w:val="left" w:pos="684"/>
        </w:tabs>
        <w:spacing w:line="259" w:lineRule="auto"/>
        <w:ind w:right="253"/>
        <w:rPr>
          <w:rFonts w:eastAsia="Calibri" w:cs="Calibri"/>
        </w:rPr>
      </w:pPr>
      <w:r w:rsidRPr="00BB44B0">
        <w:rPr>
          <w:rFonts w:eastAsia="Calibri" w:cs="Calibri"/>
        </w:rPr>
        <w:t>View Angle</w:t>
      </w:r>
    </w:p>
    <w:p w14:paraId="791BD58B" w14:textId="3E7080F5" w:rsidR="00BB44B0" w:rsidRPr="00BB44B0" w:rsidRDefault="00BB44B0" w:rsidP="00BB44B0">
      <w:pPr>
        <w:pStyle w:val="ListParagraph"/>
        <w:numPr>
          <w:ilvl w:val="1"/>
          <w:numId w:val="1"/>
        </w:numPr>
        <w:tabs>
          <w:tab w:val="left" w:pos="684"/>
        </w:tabs>
        <w:spacing w:line="259" w:lineRule="auto"/>
        <w:ind w:right="253"/>
        <w:rPr>
          <w:rFonts w:eastAsia="Calibri" w:cs="Calibri"/>
        </w:rPr>
      </w:pPr>
      <w:r>
        <w:rPr>
          <w:rFonts w:eastAsia="Calibri" w:cs="Calibri"/>
        </w:rPr>
        <w:t>Component size, orientation, material</w:t>
      </w:r>
    </w:p>
    <w:p w14:paraId="7D299FD3" w14:textId="77777777" w:rsidR="00BB44B0" w:rsidRPr="006E0510" w:rsidRDefault="00BB44B0" w:rsidP="00BB44B0">
      <w:pPr>
        <w:pStyle w:val="ListParagraph"/>
        <w:numPr>
          <w:ilvl w:val="1"/>
          <w:numId w:val="1"/>
        </w:numPr>
        <w:tabs>
          <w:tab w:val="left" w:pos="684"/>
        </w:tabs>
        <w:spacing w:line="259" w:lineRule="auto"/>
        <w:ind w:right="253"/>
        <w:rPr>
          <w:rFonts w:eastAsia="Calibri" w:cs="Calibri"/>
        </w:rPr>
      </w:pPr>
      <w:r>
        <w:rPr>
          <w:rFonts w:eastAsia="Calibri" w:cs="Calibri"/>
        </w:rPr>
        <w:t>Circuit Functions</w:t>
      </w:r>
    </w:p>
    <w:p w14:paraId="589B67D7" w14:textId="4F99E69F" w:rsidR="006E0510" w:rsidRDefault="00BB44B0" w:rsidP="006E0510">
      <w:pPr>
        <w:pStyle w:val="ListParagraph"/>
        <w:numPr>
          <w:ilvl w:val="1"/>
          <w:numId w:val="1"/>
        </w:numPr>
        <w:tabs>
          <w:tab w:val="left" w:pos="684"/>
        </w:tabs>
        <w:spacing w:line="259" w:lineRule="auto"/>
        <w:ind w:right="253"/>
        <w:rPr>
          <w:rFonts w:eastAsia="Calibri" w:cs="Calibri"/>
        </w:rPr>
      </w:pPr>
      <w:r>
        <w:rPr>
          <w:rFonts w:eastAsia="Calibri" w:cs="Calibri"/>
        </w:rPr>
        <w:t>Secondary Optics</w:t>
      </w:r>
    </w:p>
    <w:p w14:paraId="6A237B6D" w14:textId="3253C5DB" w:rsidR="006E0510" w:rsidRDefault="006E0510" w:rsidP="006E0510">
      <w:pPr>
        <w:pStyle w:val="ListParagraph"/>
        <w:numPr>
          <w:ilvl w:val="1"/>
          <w:numId w:val="1"/>
        </w:numPr>
        <w:tabs>
          <w:tab w:val="left" w:pos="684"/>
        </w:tabs>
        <w:spacing w:line="259" w:lineRule="auto"/>
        <w:ind w:right="253"/>
        <w:rPr>
          <w:rFonts w:eastAsia="Calibri" w:cs="Calibri"/>
        </w:rPr>
      </w:pPr>
      <w:r>
        <w:rPr>
          <w:rFonts w:eastAsia="Calibri" w:cs="Calibri"/>
        </w:rPr>
        <w:t>Temperature Range</w:t>
      </w:r>
    </w:p>
    <w:p w14:paraId="52DA26D1" w14:textId="49B9EAC9" w:rsidR="00CE6F07" w:rsidRDefault="00CE6F07" w:rsidP="006E0510">
      <w:pPr>
        <w:pStyle w:val="ListParagraph"/>
        <w:numPr>
          <w:ilvl w:val="1"/>
          <w:numId w:val="1"/>
        </w:numPr>
        <w:tabs>
          <w:tab w:val="left" w:pos="684"/>
        </w:tabs>
        <w:spacing w:line="259" w:lineRule="auto"/>
        <w:ind w:right="253"/>
        <w:rPr>
          <w:rFonts w:eastAsia="Calibri" w:cs="Calibri"/>
        </w:rPr>
      </w:pPr>
      <w:r>
        <w:rPr>
          <w:rFonts w:eastAsia="Calibri" w:cs="Calibri"/>
        </w:rPr>
        <w:t>Thermal Considerations</w:t>
      </w:r>
    </w:p>
    <w:p w14:paraId="0120EA9C" w14:textId="77777777" w:rsidR="00BF60E4" w:rsidRPr="00BF60E4" w:rsidRDefault="00BF60E4" w:rsidP="00BF60E4">
      <w:pPr>
        <w:pStyle w:val="ListParagraph"/>
        <w:rPr>
          <w:rFonts w:eastAsia="Calibri" w:cs="Calibri"/>
        </w:rPr>
      </w:pPr>
    </w:p>
    <w:p w14:paraId="76C3845F" w14:textId="2CFC956C" w:rsidR="00BF60E4" w:rsidRDefault="00BF60E4" w:rsidP="00BF60E4">
      <w:pPr>
        <w:tabs>
          <w:tab w:val="left" w:pos="684"/>
        </w:tabs>
        <w:spacing w:line="259" w:lineRule="auto"/>
        <w:ind w:right="253"/>
        <w:rPr>
          <w:rFonts w:eastAsia="Calibri"/>
          <w:sz w:val="36"/>
          <w:szCs w:val="32"/>
        </w:rPr>
      </w:pPr>
    </w:p>
    <w:p w14:paraId="70FD1371" w14:textId="37DFD3A2" w:rsidR="000A2701" w:rsidRDefault="000A2701" w:rsidP="00BF60E4">
      <w:pPr>
        <w:tabs>
          <w:tab w:val="left" w:pos="684"/>
        </w:tabs>
        <w:spacing w:line="259" w:lineRule="auto"/>
        <w:ind w:right="253"/>
        <w:rPr>
          <w:rFonts w:eastAsia="Calibri"/>
          <w:sz w:val="36"/>
          <w:szCs w:val="32"/>
        </w:rPr>
      </w:pPr>
    </w:p>
    <w:p w14:paraId="20C6B1D0" w14:textId="01A048BD" w:rsidR="000A2701" w:rsidRDefault="000A2701" w:rsidP="00BF60E4">
      <w:pPr>
        <w:tabs>
          <w:tab w:val="left" w:pos="684"/>
        </w:tabs>
        <w:spacing w:line="259" w:lineRule="auto"/>
        <w:ind w:right="253"/>
        <w:rPr>
          <w:rFonts w:eastAsia="Calibri"/>
          <w:sz w:val="36"/>
          <w:szCs w:val="32"/>
        </w:rPr>
      </w:pPr>
    </w:p>
    <w:p w14:paraId="7D133BC5" w14:textId="65E8EED9" w:rsidR="000A2701" w:rsidRDefault="000A2701" w:rsidP="00BF60E4">
      <w:pPr>
        <w:tabs>
          <w:tab w:val="left" w:pos="684"/>
        </w:tabs>
        <w:spacing w:line="259" w:lineRule="auto"/>
        <w:ind w:right="253"/>
        <w:rPr>
          <w:rFonts w:eastAsia="Calibri"/>
          <w:sz w:val="36"/>
          <w:szCs w:val="32"/>
        </w:rPr>
      </w:pPr>
    </w:p>
    <w:p w14:paraId="341FF0FF" w14:textId="486D2B45" w:rsidR="000A2701" w:rsidRDefault="000A2701" w:rsidP="00BF60E4">
      <w:pPr>
        <w:tabs>
          <w:tab w:val="left" w:pos="684"/>
        </w:tabs>
        <w:spacing w:line="259" w:lineRule="auto"/>
        <w:ind w:right="253"/>
        <w:rPr>
          <w:rFonts w:eastAsia="Calibri"/>
          <w:sz w:val="36"/>
          <w:szCs w:val="32"/>
        </w:rPr>
      </w:pPr>
    </w:p>
    <w:p w14:paraId="1F21DE98" w14:textId="71652F9A" w:rsidR="000A2701" w:rsidRDefault="000A2701" w:rsidP="00BF60E4">
      <w:pPr>
        <w:tabs>
          <w:tab w:val="left" w:pos="684"/>
        </w:tabs>
        <w:spacing w:line="259" w:lineRule="auto"/>
        <w:ind w:right="253"/>
        <w:rPr>
          <w:rFonts w:eastAsia="Calibri"/>
          <w:sz w:val="36"/>
          <w:szCs w:val="32"/>
        </w:rPr>
      </w:pPr>
    </w:p>
    <w:p w14:paraId="51E02499" w14:textId="1EE8F2F3" w:rsidR="000A2701" w:rsidRDefault="000A2701" w:rsidP="00BF60E4">
      <w:pPr>
        <w:tabs>
          <w:tab w:val="left" w:pos="684"/>
        </w:tabs>
        <w:spacing w:line="259" w:lineRule="auto"/>
        <w:ind w:right="253"/>
        <w:rPr>
          <w:rFonts w:eastAsia="Calibri"/>
          <w:sz w:val="36"/>
          <w:szCs w:val="32"/>
        </w:rPr>
      </w:pPr>
    </w:p>
    <w:p w14:paraId="69BD274C" w14:textId="18997257" w:rsidR="000A2701" w:rsidRDefault="000A2701" w:rsidP="00BF60E4">
      <w:pPr>
        <w:tabs>
          <w:tab w:val="left" w:pos="684"/>
        </w:tabs>
        <w:spacing w:line="259" w:lineRule="auto"/>
        <w:ind w:right="253"/>
        <w:rPr>
          <w:rFonts w:eastAsia="Calibri"/>
          <w:sz w:val="36"/>
          <w:szCs w:val="32"/>
        </w:rPr>
      </w:pPr>
    </w:p>
    <w:p w14:paraId="51C44461" w14:textId="71800FBB" w:rsidR="000A2701" w:rsidRDefault="000A2701" w:rsidP="00BF60E4">
      <w:pPr>
        <w:tabs>
          <w:tab w:val="left" w:pos="684"/>
        </w:tabs>
        <w:spacing w:line="259" w:lineRule="auto"/>
        <w:ind w:right="253"/>
        <w:rPr>
          <w:rFonts w:eastAsia="Calibri"/>
          <w:sz w:val="36"/>
          <w:szCs w:val="32"/>
        </w:rPr>
      </w:pPr>
    </w:p>
    <w:p w14:paraId="58E8789C" w14:textId="6F9D6D77" w:rsidR="000A2701" w:rsidRDefault="000A2701" w:rsidP="00BF60E4">
      <w:pPr>
        <w:tabs>
          <w:tab w:val="left" w:pos="684"/>
        </w:tabs>
        <w:spacing w:line="259" w:lineRule="auto"/>
        <w:ind w:right="253"/>
        <w:rPr>
          <w:rFonts w:eastAsia="Calibri"/>
          <w:sz w:val="36"/>
          <w:szCs w:val="32"/>
        </w:rPr>
      </w:pPr>
    </w:p>
    <w:p w14:paraId="3A7B329B" w14:textId="2CC8FA6C" w:rsidR="00CE0FF9" w:rsidRDefault="00CE0FF9" w:rsidP="00BF60E4">
      <w:pPr>
        <w:tabs>
          <w:tab w:val="left" w:pos="684"/>
        </w:tabs>
        <w:spacing w:line="259" w:lineRule="auto"/>
        <w:ind w:right="253"/>
        <w:rPr>
          <w:rFonts w:eastAsia="Calibri"/>
          <w:sz w:val="36"/>
          <w:szCs w:val="32"/>
        </w:rPr>
      </w:pPr>
    </w:p>
    <w:p w14:paraId="353BC33F" w14:textId="77777777" w:rsidR="00CE0FF9" w:rsidRPr="00BF60E4" w:rsidRDefault="00CE0FF9" w:rsidP="00BF60E4">
      <w:pPr>
        <w:tabs>
          <w:tab w:val="left" w:pos="684"/>
        </w:tabs>
        <w:spacing w:line="259" w:lineRule="auto"/>
        <w:ind w:right="253"/>
        <w:rPr>
          <w:rFonts w:eastAsia="Calibri"/>
          <w:sz w:val="36"/>
          <w:szCs w:val="32"/>
        </w:rPr>
      </w:pPr>
    </w:p>
    <w:p w14:paraId="2B34949F" w14:textId="62ABCA82" w:rsidR="006E74F5" w:rsidRDefault="000B5DB9" w:rsidP="000B5DB9">
      <w:pPr>
        <w:pStyle w:val="Heading1"/>
        <w:numPr>
          <w:ilvl w:val="1"/>
          <w:numId w:val="14"/>
        </w:numPr>
        <w:tabs>
          <w:tab w:val="left" w:pos="466"/>
        </w:tabs>
      </w:pPr>
      <w:r>
        <w:rPr>
          <w:color w:val="1C4589"/>
        </w:rPr>
        <w:lastRenderedPageBreak/>
        <w:t xml:space="preserve">Color </w:t>
      </w:r>
    </w:p>
    <w:p w14:paraId="72593A3F" w14:textId="77777777" w:rsidR="002C1567" w:rsidRDefault="000B5DB9" w:rsidP="002C1567">
      <w:pPr>
        <w:tabs>
          <w:tab w:val="left" w:pos="684"/>
        </w:tabs>
        <w:spacing w:before="92" w:line="292" w:lineRule="auto"/>
        <w:ind w:left="810" w:right="480" w:hanging="810"/>
      </w:pPr>
      <w:r>
        <w:t xml:space="preserve">                 </w:t>
      </w:r>
      <w:r w:rsidR="002C1567">
        <w:t>Color selection would directly impact the esthetics of the end product. To ensure the accuracy and consistency of an end product, verification of the color requirements (wavelength and CIE coordinates) is advised.</w:t>
      </w:r>
    </w:p>
    <w:p w14:paraId="641C85B6" w14:textId="77777777" w:rsidR="002C1567" w:rsidRDefault="002C1567" w:rsidP="002C1567">
      <w:pPr>
        <w:tabs>
          <w:tab w:val="left" w:pos="684"/>
        </w:tabs>
        <w:spacing w:before="92" w:line="292" w:lineRule="auto"/>
        <w:ind w:left="810" w:right="480" w:hanging="810"/>
      </w:pPr>
      <w:r>
        <w:t xml:space="preserve">      When choosing the required color – bin selection is advised for applications requiring stricter uniformity. Based on color requirements, the bin range can be defined based on the human eye's discernability. </w:t>
      </w:r>
    </w:p>
    <w:p w14:paraId="01168DEF" w14:textId="77777777" w:rsidR="002C1567" w:rsidRDefault="002C1567" w:rsidP="002C1567">
      <w:pPr>
        <w:tabs>
          <w:tab w:val="left" w:pos="684"/>
        </w:tabs>
        <w:spacing w:before="92" w:line="292" w:lineRule="auto"/>
        <w:ind w:left="810" w:right="480" w:hanging="810"/>
      </w:pPr>
      <w:r>
        <w:t xml:space="preserve">      E.g., Human eyes can discern a yellow-green color easier than blue and red color, thus, the bin of yellow-green is set at a narrower wavelength range.</w:t>
      </w:r>
    </w:p>
    <w:p w14:paraId="5791107E" w14:textId="51CEAED9" w:rsidR="000A2701" w:rsidRDefault="000A2701" w:rsidP="002C1567">
      <w:pPr>
        <w:tabs>
          <w:tab w:val="left" w:pos="684"/>
        </w:tabs>
        <w:spacing w:before="92" w:line="292" w:lineRule="auto"/>
        <w:ind w:left="810" w:right="480" w:hanging="810"/>
      </w:pPr>
      <w:r w:rsidRPr="000A2701">
        <w:rPr>
          <w:noProof/>
        </w:rPr>
        <w:drawing>
          <wp:anchor distT="0" distB="0" distL="114300" distR="114300" simplePos="0" relativeHeight="487646208" behindDoc="0" locked="0" layoutInCell="1" allowOverlap="1" wp14:anchorId="30344CCE" wp14:editId="30574786">
            <wp:simplePos x="0" y="0"/>
            <wp:positionH relativeFrom="column">
              <wp:posOffset>461890</wp:posOffset>
            </wp:positionH>
            <wp:positionV relativeFrom="paragraph">
              <wp:posOffset>122555</wp:posOffset>
            </wp:positionV>
            <wp:extent cx="2886177" cy="2069335"/>
            <wp:effectExtent l="0" t="0" r="0" b="1270"/>
            <wp:wrapNone/>
            <wp:docPr id="9" name="table">
              <a:extLst xmlns:a="http://schemas.openxmlformats.org/drawingml/2006/main">
                <a:ext uri="{FF2B5EF4-FFF2-40B4-BE49-F238E27FC236}">
                  <a16:creationId xmlns:a16="http://schemas.microsoft.com/office/drawing/2014/main" id="{40BB2DFC-6640-B742-B6F9-CEE5126DC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0BB2DFC-6640-B742-B6F9-CEE5126DCF86}"/>
                        </a:ext>
                      </a:extLst>
                    </pic:cNvPr>
                    <pic:cNvPicPr>
                      <a:picLocks noChangeAspect="1"/>
                    </pic:cNvPicPr>
                  </pic:nvPicPr>
                  <pic:blipFill>
                    <a:blip r:embed="rId12"/>
                    <a:stretch>
                      <a:fillRect/>
                    </a:stretch>
                  </pic:blipFill>
                  <pic:spPr>
                    <a:xfrm>
                      <a:off x="0" y="0"/>
                      <a:ext cx="2886177" cy="2069335"/>
                    </a:xfrm>
                    <a:prstGeom prst="rect">
                      <a:avLst/>
                    </a:prstGeom>
                  </pic:spPr>
                </pic:pic>
              </a:graphicData>
            </a:graphic>
            <wp14:sizeRelH relativeFrom="margin">
              <wp14:pctWidth>0</wp14:pctWidth>
            </wp14:sizeRelH>
            <wp14:sizeRelV relativeFrom="margin">
              <wp14:pctHeight>0</wp14:pctHeight>
            </wp14:sizeRelV>
          </wp:anchor>
        </w:drawing>
      </w:r>
      <w:r w:rsidRPr="000A2701">
        <w:rPr>
          <w:noProof/>
        </w:rPr>
        <w:drawing>
          <wp:anchor distT="0" distB="0" distL="114300" distR="114300" simplePos="0" relativeHeight="487647232" behindDoc="0" locked="0" layoutInCell="1" allowOverlap="1" wp14:anchorId="1EA717FD" wp14:editId="4ACAD0DB">
            <wp:simplePos x="0" y="0"/>
            <wp:positionH relativeFrom="column">
              <wp:posOffset>3612071</wp:posOffset>
            </wp:positionH>
            <wp:positionV relativeFrom="paragraph">
              <wp:posOffset>120925</wp:posOffset>
            </wp:positionV>
            <wp:extent cx="2886177" cy="2069335"/>
            <wp:effectExtent l="0" t="0" r="0" b="1270"/>
            <wp:wrapNone/>
            <wp:docPr id="11" name="table">
              <a:extLst xmlns:a="http://schemas.openxmlformats.org/drawingml/2006/main">
                <a:ext uri="{FF2B5EF4-FFF2-40B4-BE49-F238E27FC236}">
                  <a16:creationId xmlns:a16="http://schemas.microsoft.com/office/drawing/2014/main" id="{A9FC38D8-EC50-E240-8593-7DCEDFF52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A9FC38D8-EC50-E240-8593-7DCEDFF524FD}"/>
                        </a:ext>
                      </a:extLst>
                    </pic:cNvPr>
                    <pic:cNvPicPr>
                      <a:picLocks noChangeAspect="1"/>
                    </pic:cNvPicPr>
                  </pic:nvPicPr>
                  <pic:blipFill>
                    <a:blip r:embed="rId13"/>
                    <a:stretch>
                      <a:fillRect/>
                    </a:stretch>
                  </pic:blipFill>
                  <pic:spPr>
                    <a:xfrm>
                      <a:off x="0" y="0"/>
                      <a:ext cx="2886177" cy="2069335"/>
                    </a:xfrm>
                    <a:prstGeom prst="rect">
                      <a:avLst/>
                    </a:prstGeom>
                  </pic:spPr>
                </pic:pic>
              </a:graphicData>
            </a:graphic>
            <wp14:sizeRelH relativeFrom="margin">
              <wp14:pctWidth>0</wp14:pctWidth>
            </wp14:sizeRelH>
            <wp14:sizeRelV relativeFrom="margin">
              <wp14:pctHeight>0</wp14:pctHeight>
            </wp14:sizeRelV>
          </wp:anchor>
        </w:drawing>
      </w:r>
    </w:p>
    <w:p w14:paraId="75BE10B8" w14:textId="71BBAF36" w:rsidR="000A2701" w:rsidRDefault="000A2701" w:rsidP="000B5DB9">
      <w:pPr>
        <w:tabs>
          <w:tab w:val="left" w:pos="684"/>
        </w:tabs>
        <w:spacing w:before="92" w:line="292" w:lineRule="auto"/>
        <w:ind w:left="810" w:right="480" w:hanging="810"/>
      </w:pPr>
    </w:p>
    <w:p w14:paraId="33BC88B1" w14:textId="62D4C2AB" w:rsidR="000A2701" w:rsidRDefault="000A2701" w:rsidP="000B5DB9">
      <w:pPr>
        <w:tabs>
          <w:tab w:val="left" w:pos="684"/>
        </w:tabs>
        <w:spacing w:before="92" w:line="292" w:lineRule="auto"/>
        <w:ind w:left="810" w:right="480" w:hanging="810"/>
      </w:pPr>
    </w:p>
    <w:p w14:paraId="173D0832" w14:textId="1B701320" w:rsidR="000A2701" w:rsidRDefault="000A2701" w:rsidP="000B5DB9">
      <w:pPr>
        <w:tabs>
          <w:tab w:val="left" w:pos="684"/>
        </w:tabs>
        <w:spacing w:before="92" w:line="292" w:lineRule="auto"/>
        <w:ind w:left="810" w:right="480" w:hanging="810"/>
      </w:pPr>
    </w:p>
    <w:p w14:paraId="359A6581" w14:textId="7F34C626" w:rsidR="000A2701" w:rsidRDefault="000A2701" w:rsidP="000B5DB9">
      <w:pPr>
        <w:tabs>
          <w:tab w:val="left" w:pos="684"/>
        </w:tabs>
        <w:spacing w:before="92" w:line="292" w:lineRule="auto"/>
        <w:ind w:left="810" w:right="480" w:hanging="810"/>
      </w:pPr>
    </w:p>
    <w:p w14:paraId="26A29A2A" w14:textId="47010890" w:rsidR="000A2701" w:rsidRDefault="000A2701" w:rsidP="000B5DB9">
      <w:pPr>
        <w:tabs>
          <w:tab w:val="left" w:pos="684"/>
        </w:tabs>
        <w:spacing w:before="92" w:line="292" w:lineRule="auto"/>
        <w:ind w:left="810" w:right="480" w:hanging="810"/>
      </w:pPr>
    </w:p>
    <w:p w14:paraId="0DB244D9" w14:textId="0B07E5B8" w:rsidR="000A2701" w:rsidRDefault="000A2701" w:rsidP="000B5DB9">
      <w:pPr>
        <w:tabs>
          <w:tab w:val="left" w:pos="684"/>
        </w:tabs>
        <w:spacing w:before="92" w:line="292" w:lineRule="auto"/>
        <w:ind w:left="810" w:right="480" w:hanging="810"/>
      </w:pPr>
    </w:p>
    <w:p w14:paraId="2EC6BE60" w14:textId="2D061935" w:rsidR="000A2701" w:rsidRDefault="000A2701" w:rsidP="00F95565">
      <w:pPr>
        <w:tabs>
          <w:tab w:val="left" w:pos="684"/>
        </w:tabs>
        <w:spacing w:before="92" w:line="292" w:lineRule="auto"/>
        <w:ind w:right="480"/>
      </w:pPr>
    </w:p>
    <w:p w14:paraId="08604234" w14:textId="77777777" w:rsidR="00F95565" w:rsidRDefault="00F95565" w:rsidP="008051DD">
      <w:pPr>
        <w:tabs>
          <w:tab w:val="left" w:pos="684"/>
        </w:tabs>
        <w:spacing w:before="92" w:line="292" w:lineRule="auto"/>
        <w:ind w:left="810" w:right="480"/>
      </w:pPr>
      <w:r>
        <w:tab/>
      </w:r>
    </w:p>
    <w:p w14:paraId="66286BFD" w14:textId="4C5BD4FE" w:rsidR="00F95565" w:rsidRDefault="00F95565" w:rsidP="008051DD">
      <w:pPr>
        <w:tabs>
          <w:tab w:val="left" w:pos="684"/>
        </w:tabs>
        <w:spacing w:before="92" w:line="292" w:lineRule="auto"/>
        <w:ind w:left="810" w:right="480"/>
      </w:pPr>
      <w:r>
        <w:tab/>
      </w:r>
      <w:r w:rsidRPr="00F95565">
        <w:t xml:space="preserve">For White Color Selection, a specific CCT or a “Target” white color </w:t>
      </w:r>
      <w:r w:rsidR="00121937" w:rsidRPr="00F95565">
        <w:t>(Neutral</w:t>
      </w:r>
      <w:r w:rsidRPr="00F95565">
        <w:t>, Cool, Warm) bin selection is advised to maintain consistency during assembly. For general illumination – 3-step / 5-step bin selection would help maintain color consistency when working in conjunction with an assembly line</w:t>
      </w:r>
    </w:p>
    <w:p w14:paraId="6B625569" w14:textId="547A2132" w:rsidR="000A2701" w:rsidRDefault="00E10C06" w:rsidP="00187EB0">
      <w:pPr>
        <w:tabs>
          <w:tab w:val="left" w:pos="684"/>
        </w:tabs>
        <w:spacing w:before="92" w:line="292" w:lineRule="auto"/>
        <w:ind w:left="810" w:right="480" w:hanging="810"/>
        <w:jc w:val="center"/>
        <w:rPr>
          <w:noProof/>
        </w:rPr>
      </w:pPr>
      <w:r w:rsidRPr="00A663AE">
        <w:rPr>
          <w:noProof/>
        </w:rPr>
        <w:object w:dxaOrig="8780" w:dyaOrig="5700" w14:anchorId="470DC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9pt;height:285pt;mso-width-percent:0;mso-height-percent:0;mso-width-percent:0;mso-height-percent:0" o:ole="">
            <v:imagedata r:id="rId14" o:title=""/>
          </v:shape>
          <o:OLEObject Type="Embed" ProgID="Excel.Sheet.8" ShapeID="_x0000_i1025" DrawAspect="Content" ObjectID="_1688877485" r:id="rId15">
            <o:FieldCodes>\s</o:FieldCodes>
          </o:OLEObject>
        </w:object>
      </w:r>
    </w:p>
    <w:p w14:paraId="0C28F3ED" w14:textId="0A49FA8B" w:rsidR="000A2701" w:rsidRPr="00CE2161" w:rsidRDefault="00CE2161" w:rsidP="00CE2161">
      <w:pPr>
        <w:pStyle w:val="Heading1"/>
        <w:numPr>
          <w:ilvl w:val="1"/>
          <w:numId w:val="14"/>
        </w:numPr>
        <w:tabs>
          <w:tab w:val="left" w:pos="466"/>
        </w:tabs>
        <w:rPr>
          <w:sz w:val="24"/>
        </w:rPr>
      </w:pPr>
      <w:r>
        <w:rPr>
          <w:color w:val="1C4589"/>
        </w:rPr>
        <w:t>Brightness</w:t>
      </w:r>
    </w:p>
    <w:p w14:paraId="5435CDF1" w14:textId="51EAE627" w:rsidR="00BF60E4" w:rsidRDefault="00CE2161" w:rsidP="00CE2161">
      <w:pPr>
        <w:spacing w:line="312" w:lineRule="auto"/>
        <w:ind w:left="824"/>
        <w:rPr>
          <w:rFonts w:eastAsiaTheme="minorEastAsia"/>
        </w:rPr>
      </w:pPr>
      <w:r>
        <w:rPr>
          <w:rFonts w:eastAsiaTheme="minorEastAsia"/>
        </w:rPr>
        <w:lastRenderedPageBreak/>
        <w:t xml:space="preserve">When considering the LED functions </w:t>
      </w:r>
      <w:r w:rsidR="002944B5">
        <w:rPr>
          <w:rFonts w:eastAsiaTheme="minorEastAsia"/>
        </w:rPr>
        <w:t>–</w:t>
      </w:r>
      <w:r>
        <w:rPr>
          <w:rFonts w:eastAsiaTheme="minorEastAsia"/>
        </w:rPr>
        <w:t xml:space="preserve"> </w:t>
      </w:r>
      <w:r w:rsidR="002944B5">
        <w:rPr>
          <w:rFonts w:eastAsiaTheme="minorEastAsia"/>
        </w:rPr>
        <w:t xml:space="preserve">brightness is often a key feature. Based on application, the following are generally some of the application requirements to consider. </w:t>
      </w:r>
      <w:r w:rsidR="002944B5">
        <w:rPr>
          <w:rFonts w:eastAsiaTheme="minorEastAsia"/>
        </w:rPr>
        <w:br/>
        <w:t xml:space="preserve">a. Sunlight Readable: </w:t>
      </w:r>
      <w:r w:rsidR="002944B5" w:rsidRPr="002944B5">
        <w:rPr>
          <w:rFonts w:eastAsiaTheme="minorEastAsia"/>
          <w:i/>
          <w:iCs/>
        </w:rPr>
        <w:t>Higher brightness</w:t>
      </w:r>
      <w:r w:rsidR="002944B5">
        <w:rPr>
          <w:rFonts w:eastAsiaTheme="minorEastAsia"/>
        </w:rPr>
        <w:br/>
        <w:t xml:space="preserve">b. Indicator Only: </w:t>
      </w:r>
      <w:r w:rsidR="002944B5" w:rsidRPr="002944B5">
        <w:rPr>
          <w:rFonts w:eastAsiaTheme="minorEastAsia"/>
          <w:i/>
          <w:iCs/>
        </w:rPr>
        <w:t>Only needs to light up</w:t>
      </w:r>
      <w:r w:rsidR="002944B5">
        <w:rPr>
          <w:rFonts w:eastAsiaTheme="minorEastAsia"/>
        </w:rPr>
        <w:t xml:space="preserve"> </w:t>
      </w:r>
      <w:r w:rsidR="002944B5">
        <w:rPr>
          <w:rFonts w:eastAsiaTheme="minorEastAsia"/>
        </w:rPr>
        <w:br/>
        <w:t xml:space="preserve">c. Indoor indication: </w:t>
      </w:r>
      <w:r w:rsidR="002944B5">
        <w:rPr>
          <w:rFonts w:eastAsiaTheme="minorEastAsia"/>
          <w:i/>
          <w:iCs/>
        </w:rPr>
        <w:t>moderate brightness</w:t>
      </w:r>
    </w:p>
    <w:p w14:paraId="1E60503F" w14:textId="08416CCD" w:rsidR="002944B5" w:rsidRDefault="002944B5" w:rsidP="00CE2161">
      <w:pPr>
        <w:spacing w:line="312" w:lineRule="auto"/>
        <w:ind w:left="824"/>
        <w:rPr>
          <w:rFonts w:eastAsiaTheme="minorEastAsia"/>
        </w:rPr>
      </w:pPr>
      <w:r>
        <w:rPr>
          <w:rFonts w:eastAsiaTheme="minorEastAsia"/>
        </w:rPr>
        <w:t xml:space="preserve">d. Dimmable / Adjustable: </w:t>
      </w:r>
      <w:r w:rsidRPr="002944B5">
        <w:rPr>
          <w:rFonts w:eastAsiaTheme="minorEastAsia"/>
          <w:i/>
          <w:iCs/>
        </w:rPr>
        <w:t>Has a current wide range</w:t>
      </w:r>
      <w:r>
        <w:rPr>
          <w:rFonts w:eastAsiaTheme="minorEastAsia"/>
        </w:rPr>
        <w:br/>
        <w:t xml:space="preserve">e. Color Mixing: </w:t>
      </w:r>
      <w:r w:rsidRPr="002944B5">
        <w:rPr>
          <w:rFonts w:eastAsiaTheme="minorEastAsia"/>
          <w:i/>
          <w:iCs/>
        </w:rPr>
        <w:t>In conj</w:t>
      </w:r>
      <w:r>
        <w:rPr>
          <w:rFonts w:eastAsiaTheme="minorEastAsia"/>
          <w:i/>
          <w:iCs/>
        </w:rPr>
        <w:t>unc</w:t>
      </w:r>
      <w:r w:rsidRPr="002944B5">
        <w:rPr>
          <w:rFonts w:eastAsiaTheme="minorEastAsia"/>
          <w:i/>
          <w:iCs/>
        </w:rPr>
        <w:t>tion with other colors and achieve color mix by adjusting</w:t>
      </w:r>
      <w:r>
        <w:rPr>
          <w:rFonts w:eastAsiaTheme="minorEastAsia"/>
        </w:rPr>
        <w:t xml:space="preserve"> brightness </w:t>
      </w:r>
      <w:r>
        <w:rPr>
          <w:rFonts w:eastAsiaTheme="minorEastAsia"/>
        </w:rPr>
        <w:br/>
        <w:t xml:space="preserve">f. Uniformity: </w:t>
      </w:r>
      <w:r w:rsidRPr="002944B5">
        <w:rPr>
          <w:rFonts w:eastAsiaTheme="minorEastAsia"/>
          <w:i/>
          <w:iCs/>
        </w:rPr>
        <w:t xml:space="preserve">Consistency </w:t>
      </w:r>
      <w:r>
        <w:rPr>
          <w:rFonts w:eastAsiaTheme="minorEastAsia"/>
          <w:i/>
          <w:iCs/>
        </w:rPr>
        <w:t>for</w:t>
      </w:r>
      <w:r w:rsidRPr="002944B5">
        <w:rPr>
          <w:rFonts w:eastAsiaTheme="minorEastAsia"/>
          <w:i/>
          <w:iCs/>
        </w:rPr>
        <w:t xml:space="preserve"> either single system or multiple systems</w:t>
      </w:r>
      <w:r>
        <w:rPr>
          <w:rFonts w:eastAsiaTheme="minorEastAsia"/>
        </w:rPr>
        <w:br/>
      </w:r>
    </w:p>
    <w:p w14:paraId="1129A63B" w14:textId="32F2413E" w:rsidR="008E0225" w:rsidRDefault="00F95565" w:rsidP="00CE2161">
      <w:pPr>
        <w:spacing w:line="312" w:lineRule="auto"/>
        <w:ind w:left="824"/>
        <w:rPr>
          <w:rFonts w:eastAsiaTheme="minorEastAsia"/>
        </w:rPr>
      </w:pPr>
      <w:r w:rsidRPr="00F95565">
        <w:rPr>
          <w:rFonts w:eastAsiaTheme="minorEastAsia"/>
        </w:rPr>
        <w:t>Once “a” to “e” requirements have been defined, uniformity is often considered and LED intensity binning definition is required.</w:t>
      </w:r>
    </w:p>
    <w:p w14:paraId="12BDB920" w14:textId="77777777" w:rsidR="00F95565" w:rsidRDefault="00F95565" w:rsidP="00CE2161">
      <w:pPr>
        <w:spacing w:line="312" w:lineRule="auto"/>
        <w:ind w:left="824"/>
        <w:rPr>
          <w:rFonts w:eastAsiaTheme="minorEastAsia"/>
        </w:rPr>
      </w:pPr>
    </w:p>
    <w:tbl>
      <w:tblPr>
        <w:tblW w:w="10940" w:type="dxa"/>
        <w:jc w:val="center"/>
        <w:tblLayout w:type="fixed"/>
        <w:tblCellMar>
          <w:left w:w="0" w:type="dxa"/>
          <w:right w:w="0" w:type="dxa"/>
        </w:tblCellMar>
        <w:tblLook w:val="0600" w:firstRow="0" w:lastRow="0" w:firstColumn="0" w:lastColumn="0" w:noHBand="1" w:noVBand="1"/>
      </w:tblPr>
      <w:tblGrid>
        <w:gridCol w:w="1128"/>
        <w:gridCol w:w="1363"/>
        <w:gridCol w:w="1363"/>
        <w:gridCol w:w="308"/>
        <w:gridCol w:w="1048"/>
        <w:gridCol w:w="1080"/>
        <w:gridCol w:w="900"/>
        <w:gridCol w:w="810"/>
        <w:gridCol w:w="900"/>
        <w:gridCol w:w="990"/>
        <w:gridCol w:w="1050"/>
      </w:tblGrid>
      <w:tr w:rsidR="008E0225" w:rsidRPr="008E0225" w14:paraId="011C6058" w14:textId="77777777" w:rsidTr="008E0225">
        <w:trPr>
          <w:trHeight w:val="593"/>
          <w:jc w:val="center"/>
        </w:trPr>
        <w:tc>
          <w:tcPr>
            <w:tcW w:w="3854" w:type="dxa"/>
            <w:gridSpan w:val="3"/>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hideMark/>
          </w:tcPr>
          <w:p w14:paraId="11F686FC" w14:textId="77777777" w:rsidR="008E0225" w:rsidRPr="008E0225" w:rsidRDefault="008E0225" w:rsidP="008E0225">
            <w:pPr>
              <w:spacing w:line="312" w:lineRule="auto"/>
              <w:ind w:left="824"/>
              <w:rPr>
                <w:rFonts w:eastAsiaTheme="minorEastAsia"/>
                <w:sz w:val="16"/>
                <w:szCs w:val="16"/>
              </w:rPr>
            </w:pPr>
            <w:r w:rsidRPr="008E0225">
              <w:rPr>
                <w:rFonts w:eastAsiaTheme="minorEastAsia"/>
                <w:b/>
                <w:bCs/>
                <w:sz w:val="16"/>
                <w:szCs w:val="16"/>
              </w:rPr>
              <w:t>production specs (mcd)</w:t>
            </w:r>
          </w:p>
        </w:tc>
        <w:tc>
          <w:tcPr>
            <w:tcW w:w="308"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39A52D6A" w14:textId="77777777" w:rsidR="008E0225" w:rsidRPr="008E0225" w:rsidRDefault="008E0225" w:rsidP="008E0225">
            <w:pPr>
              <w:spacing w:line="312" w:lineRule="auto"/>
              <w:ind w:left="824"/>
              <w:rPr>
                <w:rFonts w:eastAsiaTheme="minorEastAsia"/>
                <w:sz w:val="16"/>
                <w:szCs w:val="16"/>
              </w:rPr>
            </w:pPr>
          </w:p>
        </w:tc>
        <w:tc>
          <w:tcPr>
            <w:tcW w:w="6778" w:type="dxa"/>
            <w:gridSpan w:val="7"/>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hideMark/>
          </w:tcPr>
          <w:p w14:paraId="10CC1A5F" w14:textId="77777777" w:rsidR="008E0225" w:rsidRPr="008E0225" w:rsidRDefault="008E0225" w:rsidP="008E0225">
            <w:pPr>
              <w:spacing w:line="312" w:lineRule="auto"/>
              <w:ind w:left="824"/>
              <w:rPr>
                <w:rFonts w:eastAsiaTheme="minorEastAsia"/>
                <w:sz w:val="16"/>
                <w:szCs w:val="16"/>
              </w:rPr>
            </w:pPr>
            <w:r w:rsidRPr="008E0225">
              <w:rPr>
                <w:rFonts w:eastAsiaTheme="minorEastAsia"/>
                <w:b/>
                <w:bCs/>
                <w:sz w:val="16"/>
                <w:szCs w:val="16"/>
              </w:rPr>
              <w:t>production specs (mcd)</w:t>
            </w:r>
          </w:p>
        </w:tc>
      </w:tr>
      <w:tr w:rsidR="008E0225" w:rsidRPr="008E0225" w14:paraId="07754A83" w14:textId="77777777" w:rsidTr="008E0225">
        <w:trPr>
          <w:trHeight w:val="593"/>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38A8BB6E" w14:textId="77777777" w:rsidR="008E0225" w:rsidRPr="008E0225" w:rsidRDefault="008E0225" w:rsidP="008E0225">
            <w:pPr>
              <w:spacing w:line="312" w:lineRule="auto"/>
              <w:rPr>
                <w:rFonts w:eastAsiaTheme="minorEastAsia"/>
                <w:sz w:val="16"/>
                <w:szCs w:val="16"/>
              </w:rPr>
            </w:pPr>
            <w:r w:rsidRPr="008E0225">
              <w:rPr>
                <w:rFonts w:eastAsiaTheme="minorEastAsia"/>
                <w:b/>
                <w:bCs/>
                <w:sz w:val="16"/>
                <w:szCs w:val="16"/>
              </w:rPr>
              <w:t>Bin ID</w:t>
            </w:r>
          </w:p>
        </w:tc>
        <w:tc>
          <w:tcPr>
            <w:tcW w:w="1363"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3C2B2BED" w14:textId="77777777" w:rsidR="008E0225" w:rsidRPr="008E0225" w:rsidRDefault="008E0225" w:rsidP="008E0225">
            <w:pPr>
              <w:spacing w:line="312" w:lineRule="auto"/>
              <w:rPr>
                <w:rFonts w:eastAsiaTheme="minorEastAsia"/>
                <w:sz w:val="16"/>
                <w:szCs w:val="16"/>
              </w:rPr>
            </w:pPr>
            <w:r w:rsidRPr="008E0225">
              <w:rPr>
                <w:rFonts w:eastAsiaTheme="minorEastAsia"/>
                <w:b/>
                <w:bCs/>
                <w:sz w:val="16"/>
                <w:szCs w:val="16"/>
              </w:rPr>
              <w:t>Min</w:t>
            </w:r>
          </w:p>
        </w:tc>
        <w:tc>
          <w:tcPr>
            <w:tcW w:w="1363"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5F40F48B" w14:textId="77777777" w:rsidR="008E0225" w:rsidRPr="008E0225" w:rsidRDefault="008E0225" w:rsidP="008E0225">
            <w:pPr>
              <w:spacing w:line="312" w:lineRule="auto"/>
              <w:rPr>
                <w:rFonts w:eastAsiaTheme="minorEastAsia"/>
                <w:sz w:val="16"/>
                <w:szCs w:val="16"/>
              </w:rPr>
            </w:pPr>
            <w:r w:rsidRPr="008E0225">
              <w:rPr>
                <w:rFonts w:eastAsiaTheme="minorEastAsia"/>
                <w:b/>
                <w:bCs/>
                <w:sz w:val="16"/>
                <w:szCs w:val="16"/>
              </w:rPr>
              <w:t>Max</w:t>
            </w:r>
          </w:p>
        </w:tc>
        <w:tc>
          <w:tcPr>
            <w:tcW w:w="308"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59F26358" w14:textId="77777777" w:rsidR="008E0225" w:rsidRPr="008E0225" w:rsidRDefault="008E0225" w:rsidP="008E0225">
            <w:pPr>
              <w:spacing w:line="312" w:lineRule="auto"/>
              <w:ind w:left="824"/>
              <w:rPr>
                <w:rFonts w:eastAsiaTheme="minorEastAsia"/>
                <w:sz w:val="16"/>
                <w:szCs w:val="16"/>
              </w:rPr>
            </w:pPr>
          </w:p>
        </w:tc>
        <w:tc>
          <w:tcPr>
            <w:tcW w:w="104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42DA018F" w14:textId="77777777" w:rsidR="008E0225" w:rsidRPr="008E0225" w:rsidRDefault="008E0225" w:rsidP="008E0225">
            <w:pPr>
              <w:spacing w:line="312" w:lineRule="auto"/>
              <w:rPr>
                <w:rFonts w:eastAsiaTheme="minorEastAsia"/>
                <w:sz w:val="16"/>
                <w:szCs w:val="16"/>
              </w:rPr>
            </w:pPr>
            <w:r w:rsidRPr="008E0225">
              <w:rPr>
                <w:rFonts w:eastAsiaTheme="minorEastAsia"/>
                <w:b/>
                <w:bCs/>
                <w:sz w:val="16"/>
                <w:szCs w:val="16"/>
              </w:rPr>
              <w:t>Bin ID</w:t>
            </w:r>
          </w:p>
        </w:tc>
        <w:tc>
          <w:tcPr>
            <w:tcW w:w="108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407A9594" w14:textId="77777777" w:rsidR="008E0225" w:rsidRPr="008E0225" w:rsidRDefault="008E0225" w:rsidP="008E0225">
            <w:pPr>
              <w:spacing w:line="312" w:lineRule="auto"/>
              <w:rPr>
                <w:rFonts w:eastAsiaTheme="minorEastAsia"/>
                <w:sz w:val="16"/>
                <w:szCs w:val="16"/>
              </w:rPr>
            </w:pPr>
            <w:r w:rsidRPr="008E0225">
              <w:rPr>
                <w:rFonts w:eastAsiaTheme="minorEastAsia"/>
                <w:b/>
                <w:bCs/>
                <w:sz w:val="16"/>
                <w:szCs w:val="16"/>
              </w:rPr>
              <w:t>Min</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39C9254F" w14:textId="77777777" w:rsidR="008E0225" w:rsidRPr="008E0225" w:rsidRDefault="008E0225" w:rsidP="008E0225">
            <w:pPr>
              <w:spacing w:line="312" w:lineRule="auto"/>
              <w:rPr>
                <w:rFonts w:eastAsiaTheme="minorEastAsia"/>
                <w:sz w:val="16"/>
                <w:szCs w:val="16"/>
              </w:rPr>
            </w:pPr>
            <w:r w:rsidRPr="008E0225">
              <w:rPr>
                <w:rFonts w:eastAsiaTheme="minorEastAsia"/>
                <w:b/>
                <w:bCs/>
                <w:sz w:val="16"/>
                <w:szCs w:val="16"/>
              </w:rPr>
              <w:t>Max</w:t>
            </w:r>
          </w:p>
        </w:tc>
        <w:tc>
          <w:tcPr>
            <w:tcW w:w="81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74A919AB" w14:textId="77777777" w:rsidR="008E0225" w:rsidRPr="008E0225" w:rsidRDefault="008E0225" w:rsidP="008E0225">
            <w:pPr>
              <w:spacing w:line="312" w:lineRule="auto"/>
              <w:ind w:left="824"/>
              <w:rPr>
                <w:rFonts w:eastAsiaTheme="minorEastAsia"/>
                <w:sz w:val="16"/>
                <w:szCs w:val="16"/>
              </w:rPr>
            </w:pPr>
            <w:r w:rsidRPr="008E0225">
              <w:rPr>
                <w:rFonts w:eastAsiaTheme="minorEastAsia"/>
                <w:sz w:val="16"/>
                <w:szCs w:val="16"/>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164AAA63" w14:textId="77777777" w:rsidR="008E0225" w:rsidRPr="008E0225" w:rsidRDefault="008E0225" w:rsidP="008E0225">
            <w:pPr>
              <w:spacing w:line="312" w:lineRule="auto"/>
              <w:rPr>
                <w:rFonts w:eastAsiaTheme="minorEastAsia"/>
                <w:sz w:val="16"/>
                <w:szCs w:val="16"/>
              </w:rPr>
            </w:pPr>
            <w:r w:rsidRPr="008E0225">
              <w:rPr>
                <w:rFonts w:eastAsiaTheme="minorEastAsia"/>
                <w:b/>
                <w:bCs/>
                <w:sz w:val="16"/>
                <w:szCs w:val="16"/>
              </w:rPr>
              <w:t>Bin ID</w:t>
            </w:r>
          </w:p>
        </w:tc>
        <w:tc>
          <w:tcPr>
            <w:tcW w:w="99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497755C8" w14:textId="77777777" w:rsidR="008E0225" w:rsidRPr="008E0225" w:rsidRDefault="008E0225" w:rsidP="008E0225">
            <w:pPr>
              <w:spacing w:line="312" w:lineRule="auto"/>
              <w:rPr>
                <w:rFonts w:eastAsiaTheme="minorEastAsia"/>
                <w:sz w:val="16"/>
                <w:szCs w:val="16"/>
              </w:rPr>
            </w:pPr>
            <w:r w:rsidRPr="008E0225">
              <w:rPr>
                <w:rFonts w:eastAsiaTheme="minorEastAsia"/>
                <w:b/>
                <w:bCs/>
                <w:sz w:val="16"/>
                <w:szCs w:val="16"/>
              </w:rPr>
              <w:t>Min</w:t>
            </w:r>
          </w:p>
        </w:tc>
        <w:tc>
          <w:tcPr>
            <w:tcW w:w="105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0222ADE1" w14:textId="77777777" w:rsidR="008E0225" w:rsidRPr="008E0225" w:rsidRDefault="008E0225" w:rsidP="008E0225">
            <w:pPr>
              <w:spacing w:line="312" w:lineRule="auto"/>
              <w:rPr>
                <w:rFonts w:eastAsiaTheme="minorEastAsia"/>
                <w:sz w:val="16"/>
                <w:szCs w:val="16"/>
              </w:rPr>
            </w:pPr>
            <w:r w:rsidRPr="008E0225">
              <w:rPr>
                <w:rFonts w:eastAsiaTheme="minorEastAsia"/>
                <w:b/>
                <w:bCs/>
                <w:sz w:val="16"/>
                <w:szCs w:val="16"/>
              </w:rPr>
              <w:t>Max</w:t>
            </w:r>
          </w:p>
        </w:tc>
      </w:tr>
      <w:tr w:rsidR="008E0225" w:rsidRPr="008E0225" w14:paraId="5BEE07B8" w14:textId="77777777" w:rsidTr="008E0225">
        <w:trPr>
          <w:trHeight w:val="593"/>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39B838CB"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K</w:t>
            </w:r>
          </w:p>
        </w:tc>
        <w:tc>
          <w:tcPr>
            <w:tcW w:w="1363"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6B678CDD"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7.15</w:t>
            </w:r>
          </w:p>
        </w:tc>
        <w:tc>
          <w:tcPr>
            <w:tcW w:w="1363"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7E93F5FD"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11.25</w:t>
            </w:r>
          </w:p>
        </w:tc>
        <w:tc>
          <w:tcPr>
            <w:tcW w:w="308"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0D50E6EB" w14:textId="77777777" w:rsidR="008E0225" w:rsidRPr="008E0225" w:rsidRDefault="008E0225" w:rsidP="008E0225">
            <w:pPr>
              <w:spacing w:line="312" w:lineRule="auto"/>
              <w:ind w:left="824"/>
              <w:rPr>
                <w:rFonts w:eastAsiaTheme="minorEastAsia"/>
                <w:sz w:val="16"/>
                <w:szCs w:val="16"/>
              </w:rPr>
            </w:pPr>
          </w:p>
        </w:tc>
        <w:tc>
          <w:tcPr>
            <w:tcW w:w="104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73B79085"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K1</w:t>
            </w:r>
          </w:p>
        </w:tc>
        <w:tc>
          <w:tcPr>
            <w:tcW w:w="108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643045A3"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7.15</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2AEC59DB"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9.00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3FDFA7" w14:textId="77777777" w:rsidR="008E0225" w:rsidRPr="008E0225" w:rsidRDefault="008E0225" w:rsidP="008E0225">
            <w:pPr>
              <w:spacing w:line="312" w:lineRule="auto"/>
              <w:ind w:left="824"/>
              <w:rPr>
                <w:rFonts w:eastAsiaTheme="minorEastAsia"/>
                <w:sz w:val="16"/>
                <w:szCs w:val="16"/>
              </w:rPr>
            </w:pPr>
            <w:r w:rsidRPr="008E0225">
              <w:rPr>
                <w:rFonts w:eastAsiaTheme="minorEastAsia"/>
                <w:sz w:val="16"/>
                <w:szCs w:val="16"/>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5573F33E"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K2</w:t>
            </w:r>
          </w:p>
        </w:tc>
        <w:tc>
          <w:tcPr>
            <w:tcW w:w="99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5C4768BD"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9.00</w:t>
            </w:r>
          </w:p>
        </w:tc>
        <w:tc>
          <w:tcPr>
            <w:tcW w:w="105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3A8A04FC"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11.25</w:t>
            </w:r>
          </w:p>
        </w:tc>
      </w:tr>
      <w:tr w:rsidR="008E0225" w:rsidRPr="008E0225" w14:paraId="79577DCD" w14:textId="77777777" w:rsidTr="008E0225">
        <w:trPr>
          <w:trHeight w:val="593"/>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55AB0552"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L</w:t>
            </w:r>
          </w:p>
        </w:tc>
        <w:tc>
          <w:tcPr>
            <w:tcW w:w="1363"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1CF7EEB6"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11.25</w:t>
            </w:r>
          </w:p>
        </w:tc>
        <w:tc>
          <w:tcPr>
            <w:tcW w:w="1363"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6E8D8060"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18.00</w:t>
            </w:r>
          </w:p>
        </w:tc>
        <w:tc>
          <w:tcPr>
            <w:tcW w:w="308"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4582CEEC" w14:textId="77777777" w:rsidR="008E0225" w:rsidRPr="008E0225" w:rsidRDefault="008E0225" w:rsidP="008E0225">
            <w:pPr>
              <w:spacing w:line="312" w:lineRule="auto"/>
              <w:ind w:left="824"/>
              <w:rPr>
                <w:rFonts w:eastAsiaTheme="minorEastAsia"/>
                <w:sz w:val="16"/>
                <w:szCs w:val="16"/>
              </w:rPr>
            </w:pPr>
          </w:p>
        </w:tc>
        <w:tc>
          <w:tcPr>
            <w:tcW w:w="104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46490AE0"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L1</w:t>
            </w:r>
          </w:p>
        </w:tc>
        <w:tc>
          <w:tcPr>
            <w:tcW w:w="108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7B3316BA"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11.25</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71FBD83A"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14.00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A3103F" w14:textId="77777777" w:rsidR="008E0225" w:rsidRPr="008E0225" w:rsidRDefault="008E0225" w:rsidP="008E0225">
            <w:pPr>
              <w:spacing w:line="312" w:lineRule="auto"/>
              <w:ind w:left="824"/>
              <w:rPr>
                <w:rFonts w:eastAsiaTheme="minorEastAsia"/>
                <w:sz w:val="16"/>
                <w:szCs w:val="16"/>
              </w:rPr>
            </w:pPr>
            <w:r w:rsidRPr="008E0225">
              <w:rPr>
                <w:rFonts w:eastAsiaTheme="minorEastAsia"/>
                <w:sz w:val="16"/>
                <w:szCs w:val="16"/>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3BB31F5F"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L2</w:t>
            </w:r>
          </w:p>
        </w:tc>
        <w:tc>
          <w:tcPr>
            <w:tcW w:w="99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61C75B39"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14.00</w:t>
            </w:r>
          </w:p>
        </w:tc>
        <w:tc>
          <w:tcPr>
            <w:tcW w:w="105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38038023"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18.00</w:t>
            </w:r>
          </w:p>
        </w:tc>
      </w:tr>
      <w:tr w:rsidR="008E0225" w:rsidRPr="008E0225" w14:paraId="63E58E23" w14:textId="77777777" w:rsidTr="008E0225">
        <w:trPr>
          <w:trHeight w:val="593"/>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2C821F6E"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M</w:t>
            </w:r>
          </w:p>
        </w:tc>
        <w:tc>
          <w:tcPr>
            <w:tcW w:w="1363"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16FC7F7A"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18.00</w:t>
            </w:r>
          </w:p>
        </w:tc>
        <w:tc>
          <w:tcPr>
            <w:tcW w:w="1363"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6FB32DDB"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28.50</w:t>
            </w:r>
          </w:p>
        </w:tc>
        <w:tc>
          <w:tcPr>
            <w:tcW w:w="308"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47F30FC9" w14:textId="77777777" w:rsidR="008E0225" w:rsidRPr="008E0225" w:rsidRDefault="008E0225" w:rsidP="008E0225">
            <w:pPr>
              <w:spacing w:line="312" w:lineRule="auto"/>
              <w:ind w:left="824"/>
              <w:rPr>
                <w:rFonts w:eastAsiaTheme="minorEastAsia"/>
                <w:sz w:val="16"/>
                <w:szCs w:val="16"/>
              </w:rPr>
            </w:pPr>
          </w:p>
        </w:tc>
        <w:tc>
          <w:tcPr>
            <w:tcW w:w="104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52B17B25"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M1</w:t>
            </w:r>
          </w:p>
        </w:tc>
        <w:tc>
          <w:tcPr>
            <w:tcW w:w="108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7DCE0E35"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18.00</w:t>
            </w:r>
          </w:p>
        </w:tc>
        <w:tc>
          <w:tcPr>
            <w:tcW w:w="90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65040A4D"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22.50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0C2056" w14:textId="77777777" w:rsidR="008E0225" w:rsidRPr="008E0225" w:rsidRDefault="008E0225" w:rsidP="008E0225">
            <w:pPr>
              <w:spacing w:line="312" w:lineRule="auto"/>
              <w:ind w:left="824"/>
              <w:rPr>
                <w:rFonts w:eastAsiaTheme="minorEastAsia"/>
                <w:sz w:val="16"/>
                <w:szCs w:val="16"/>
              </w:rPr>
            </w:pPr>
            <w:r w:rsidRPr="008E0225">
              <w:rPr>
                <w:rFonts w:eastAsiaTheme="minorEastAsia"/>
                <w:sz w:val="16"/>
                <w:szCs w:val="16"/>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57416074"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M2</w:t>
            </w:r>
          </w:p>
        </w:tc>
        <w:tc>
          <w:tcPr>
            <w:tcW w:w="99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21E1A7C"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22.50</w:t>
            </w:r>
          </w:p>
        </w:tc>
        <w:tc>
          <w:tcPr>
            <w:tcW w:w="105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57EAC071"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28.50</w:t>
            </w:r>
          </w:p>
        </w:tc>
      </w:tr>
      <w:tr w:rsidR="008E0225" w:rsidRPr="008E0225" w14:paraId="03C9FE08" w14:textId="77777777" w:rsidTr="008E0225">
        <w:trPr>
          <w:trHeight w:val="593"/>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788AB272"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N</w:t>
            </w:r>
          </w:p>
        </w:tc>
        <w:tc>
          <w:tcPr>
            <w:tcW w:w="1363"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7BECC888"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28.50</w:t>
            </w:r>
          </w:p>
        </w:tc>
        <w:tc>
          <w:tcPr>
            <w:tcW w:w="1363"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45D5F2D5"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45.00</w:t>
            </w:r>
          </w:p>
        </w:tc>
        <w:tc>
          <w:tcPr>
            <w:tcW w:w="308"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3BD19EBC" w14:textId="77777777" w:rsidR="008E0225" w:rsidRPr="008E0225" w:rsidRDefault="008E0225" w:rsidP="008E0225">
            <w:pPr>
              <w:spacing w:line="312" w:lineRule="auto"/>
              <w:ind w:left="824"/>
              <w:rPr>
                <w:rFonts w:eastAsiaTheme="minorEastAsia"/>
                <w:sz w:val="16"/>
                <w:szCs w:val="16"/>
              </w:rPr>
            </w:pPr>
          </w:p>
        </w:tc>
        <w:tc>
          <w:tcPr>
            <w:tcW w:w="104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73C36577"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N1</w:t>
            </w:r>
          </w:p>
        </w:tc>
        <w:tc>
          <w:tcPr>
            <w:tcW w:w="108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2A1877E6"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28.50</w:t>
            </w:r>
          </w:p>
        </w:tc>
        <w:tc>
          <w:tcPr>
            <w:tcW w:w="90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7BC7B2A"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36.00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CDAE1B" w14:textId="77777777" w:rsidR="008E0225" w:rsidRPr="008E0225" w:rsidRDefault="008E0225" w:rsidP="008E0225">
            <w:pPr>
              <w:spacing w:line="312" w:lineRule="auto"/>
              <w:ind w:left="824"/>
              <w:rPr>
                <w:rFonts w:eastAsiaTheme="minorEastAsia"/>
                <w:sz w:val="16"/>
                <w:szCs w:val="16"/>
              </w:rPr>
            </w:pPr>
            <w:r w:rsidRPr="008E0225">
              <w:rPr>
                <w:rFonts w:eastAsiaTheme="minorEastAsia"/>
                <w:sz w:val="16"/>
                <w:szCs w:val="16"/>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419D3653"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N2</w:t>
            </w:r>
          </w:p>
        </w:tc>
        <w:tc>
          <w:tcPr>
            <w:tcW w:w="99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4739D2F0"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36.00</w:t>
            </w:r>
          </w:p>
        </w:tc>
        <w:tc>
          <w:tcPr>
            <w:tcW w:w="105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105E114A"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45.00</w:t>
            </w:r>
          </w:p>
        </w:tc>
      </w:tr>
      <w:tr w:rsidR="008E0225" w:rsidRPr="008E0225" w14:paraId="6ECD9947" w14:textId="77777777" w:rsidTr="008E0225">
        <w:trPr>
          <w:trHeight w:val="593"/>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77232A95"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P</w:t>
            </w:r>
          </w:p>
        </w:tc>
        <w:tc>
          <w:tcPr>
            <w:tcW w:w="1363"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1B258061"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45.00</w:t>
            </w:r>
          </w:p>
        </w:tc>
        <w:tc>
          <w:tcPr>
            <w:tcW w:w="1363"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08BAD299"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71.50</w:t>
            </w:r>
          </w:p>
        </w:tc>
        <w:tc>
          <w:tcPr>
            <w:tcW w:w="308"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022DE465" w14:textId="77777777" w:rsidR="008E0225" w:rsidRPr="008E0225" w:rsidRDefault="008E0225" w:rsidP="008E0225">
            <w:pPr>
              <w:spacing w:line="312" w:lineRule="auto"/>
              <w:ind w:left="824"/>
              <w:rPr>
                <w:rFonts w:eastAsiaTheme="minorEastAsia"/>
                <w:sz w:val="16"/>
                <w:szCs w:val="16"/>
              </w:rPr>
            </w:pPr>
          </w:p>
        </w:tc>
        <w:tc>
          <w:tcPr>
            <w:tcW w:w="1048"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359F9BA2"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P1</w:t>
            </w:r>
          </w:p>
        </w:tc>
        <w:tc>
          <w:tcPr>
            <w:tcW w:w="108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47225E62"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45.00</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0C8BBFDA"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56.00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4BD766" w14:textId="77777777" w:rsidR="008E0225" w:rsidRPr="008E0225" w:rsidRDefault="008E0225" w:rsidP="008E0225">
            <w:pPr>
              <w:spacing w:line="312" w:lineRule="auto"/>
              <w:ind w:left="824"/>
              <w:rPr>
                <w:rFonts w:eastAsiaTheme="minorEastAsia"/>
                <w:sz w:val="16"/>
                <w:szCs w:val="16"/>
              </w:rPr>
            </w:pPr>
            <w:r w:rsidRPr="008E0225">
              <w:rPr>
                <w:rFonts w:eastAsiaTheme="minorEastAsia"/>
                <w:sz w:val="16"/>
                <w:szCs w:val="16"/>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40934FA7"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P2</w:t>
            </w:r>
          </w:p>
        </w:tc>
        <w:tc>
          <w:tcPr>
            <w:tcW w:w="99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6E638D36"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56.00</w:t>
            </w:r>
          </w:p>
        </w:tc>
        <w:tc>
          <w:tcPr>
            <w:tcW w:w="105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7C2D3EC2" w14:textId="77777777" w:rsidR="008E0225" w:rsidRPr="008E0225" w:rsidRDefault="008E0225" w:rsidP="008E0225">
            <w:pPr>
              <w:spacing w:line="312" w:lineRule="auto"/>
              <w:rPr>
                <w:rFonts w:eastAsiaTheme="minorEastAsia"/>
                <w:sz w:val="16"/>
                <w:szCs w:val="16"/>
              </w:rPr>
            </w:pPr>
            <w:r w:rsidRPr="008E0225">
              <w:rPr>
                <w:rFonts w:eastAsiaTheme="minorEastAsia"/>
                <w:sz w:val="16"/>
                <w:szCs w:val="16"/>
              </w:rPr>
              <w:t>71.50</w:t>
            </w:r>
          </w:p>
        </w:tc>
      </w:tr>
    </w:tbl>
    <w:p w14:paraId="2F7E0626" w14:textId="10BEB3F4" w:rsidR="002944B5" w:rsidRDefault="002944B5" w:rsidP="00CE2161">
      <w:pPr>
        <w:spacing w:line="312" w:lineRule="auto"/>
        <w:ind w:left="824"/>
        <w:rPr>
          <w:rFonts w:eastAsiaTheme="minorEastAsia"/>
        </w:rPr>
      </w:pPr>
    </w:p>
    <w:p w14:paraId="43A7D36F" w14:textId="757845C8" w:rsidR="00414940" w:rsidRPr="00414940" w:rsidRDefault="00414940" w:rsidP="00414940">
      <w:pPr>
        <w:spacing w:line="312" w:lineRule="auto"/>
        <w:ind w:left="824"/>
        <w:rPr>
          <w:rFonts w:eastAsiaTheme="minorEastAsia"/>
        </w:rPr>
      </w:pPr>
      <w:r>
        <w:rPr>
          <w:rFonts w:eastAsiaTheme="minorEastAsia"/>
        </w:rPr>
        <w:t>*</w:t>
      </w:r>
      <w:r w:rsidRPr="00414940">
        <w:t xml:space="preserve">Human Eye Discernibility: Max to min ratio </w:t>
      </w:r>
      <w:r w:rsidRPr="00414940">
        <w:rPr>
          <w:rFonts w:eastAsiaTheme="minorEastAsia"/>
        </w:rPr>
        <w:t>≤</w:t>
      </w:r>
      <w:r w:rsidR="00780574" w:rsidRPr="00414940">
        <w:t>2;</w:t>
      </w:r>
      <w:r w:rsidRPr="00414940">
        <w:t xml:space="preserve"> </w:t>
      </w:r>
    </w:p>
    <w:p w14:paraId="18672065" w14:textId="725861E1" w:rsidR="00414940" w:rsidRPr="00414940" w:rsidRDefault="00414940" w:rsidP="00414940">
      <w:pPr>
        <w:spacing w:line="312" w:lineRule="auto"/>
        <w:ind w:left="824"/>
        <w:rPr>
          <w:rFonts w:eastAsiaTheme="minorEastAsia"/>
        </w:rPr>
      </w:pPr>
      <w:r w:rsidRPr="00414940">
        <w:rPr>
          <w:rFonts w:eastAsiaTheme="minorEastAsia"/>
        </w:rPr>
        <w:t>Each bin has max to min of 1.6; Each half-bin has max to min of 1.25</w:t>
      </w:r>
    </w:p>
    <w:p w14:paraId="71538BC2" w14:textId="2D257DD3" w:rsidR="002944B5" w:rsidRDefault="002944B5" w:rsidP="00CE2161">
      <w:pPr>
        <w:spacing w:line="312" w:lineRule="auto"/>
        <w:ind w:left="824"/>
        <w:rPr>
          <w:rFonts w:eastAsiaTheme="minorEastAsia"/>
        </w:rPr>
      </w:pPr>
    </w:p>
    <w:p w14:paraId="1258D44F" w14:textId="30E86C94" w:rsidR="002944B5" w:rsidRDefault="002944B5" w:rsidP="00CE2161">
      <w:pPr>
        <w:spacing w:line="312" w:lineRule="auto"/>
        <w:ind w:left="824"/>
        <w:rPr>
          <w:rFonts w:eastAsiaTheme="minorEastAsia"/>
        </w:rPr>
      </w:pPr>
    </w:p>
    <w:p w14:paraId="5F9A27BB" w14:textId="37F31317" w:rsidR="00414940" w:rsidRDefault="00414940" w:rsidP="00CE2161">
      <w:pPr>
        <w:spacing w:line="312" w:lineRule="auto"/>
        <w:ind w:left="824"/>
        <w:rPr>
          <w:rFonts w:eastAsiaTheme="minorEastAsia"/>
        </w:rPr>
      </w:pPr>
    </w:p>
    <w:p w14:paraId="03303140" w14:textId="6ADE1A32" w:rsidR="00414940" w:rsidRDefault="00414940" w:rsidP="00CE2161">
      <w:pPr>
        <w:spacing w:line="312" w:lineRule="auto"/>
        <w:ind w:left="824"/>
        <w:rPr>
          <w:rFonts w:eastAsiaTheme="minorEastAsia"/>
        </w:rPr>
      </w:pPr>
    </w:p>
    <w:p w14:paraId="659FE7FA" w14:textId="42933D4F" w:rsidR="00414940" w:rsidRDefault="00414940" w:rsidP="00CE2161">
      <w:pPr>
        <w:spacing w:line="312" w:lineRule="auto"/>
        <w:ind w:left="824"/>
        <w:rPr>
          <w:rFonts w:eastAsiaTheme="minorEastAsia"/>
        </w:rPr>
      </w:pPr>
    </w:p>
    <w:p w14:paraId="25A3D139" w14:textId="189E432A" w:rsidR="00414940" w:rsidRDefault="00414940" w:rsidP="00CE2161">
      <w:pPr>
        <w:spacing w:line="312" w:lineRule="auto"/>
        <w:ind w:left="824"/>
        <w:rPr>
          <w:rFonts w:eastAsiaTheme="minorEastAsia"/>
        </w:rPr>
      </w:pPr>
    </w:p>
    <w:p w14:paraId="18D5B3D2" w14:textId="5B851531" w:rsidR="00CE2161" w:rsidRDefault="00CE2161" w:rsidP="00CE2161">
      <w:pPr>
        <w:spacing w:line="312" w:lineRule="auto"/>
        <w:ind w:left="824"/>
        <w:rPr>
          <w:rFonts w:eastAsiaTheme="minorEastAsia"/>
        </w:rPr>
      </w:pPr>
    </w:p>
    <w:p w14:paraId="1B8AD677" w14:textId="385248A8" w:rsidR="00AB3476" w:rsidRDefault="00AB3476" w:rsidP="00CE2161">
      <w:pPr>
        <w:spacing w:line="312" w:lineRule="auto"/>
        <w:ind w:left="824"/>
        <w:rPr>
          <w:rFonts w:eastAsiaTheme="minorEastAsia"/>
        </w:rPr>
      </w:pPr>
    </w:p>
    <w:p w14:paraId="47BA1C10" w14:textId="49D37325" w:rsidR="00AB3476" w:rsidRDefault="00AB3476" w:rsidP="00CE2161">
      <w:pPr>
        <w:spacing w:line="312" w:lineRule="auto"/>
        <w:ind w:left="824"/>
        <w:rPr>
          <w:rFonts w:eastAsiaTheme="minorEastAsia"/>
        </w:rPr>
      </w:pPr>
    </w:p>
    <w:p w14:paraId="53996541" w14:textId="3ECE4B26" w:rsidR="00AB3476" w:rsidRDefault="00AB3476" w:rsidP="00BB44B0">
      <w:pPr>
        <w:spacing w:line="312" w:lineRule="auto"/>
        <w:rPr>
          <w:rFonts w:eastAsiaTheme="minorEastAsia"/>
        </w:rPr>
      </w:pPr>
    </w:p>
    <w:p w14:paraId="1224E7A3" w14:textId="77777777" w:rsidR="00AB3476" w:rsidRDefault="00AB3476" w:rsidP="00AB3476">
      <w:pPr>
        <w:tabs>
          <w:tab w:val="left" w:pos="684"/>
        </w:tabs>
        <w:spacing w:line="292" w:lineRule="auto"/>
        <w:ind w:right="514"/>
        <w:rPr>
          <w:rFonts w:eastAsiaTheme="minorEastAsia"/>
        </w:rPr>
      </w:pPr>
    </w:p>
    <w:p w14:paraId="4CE85070" w14:textId="1CEFA254" w:rsidR="00B90B40" w:rsidRPr="00B90B40" w:rsidRDefault="00B90B40" w:rsidP="00B90B40">
      <w:pPr>
        <w:pStyle w:val="Heading1"/>
        <w:numPr>
          <w:ilvl w:val="1"/>
          <w:numId w:val="14"/>
        </w:numPr>
        <w:tabs>
          <w:tab w:val="left" w:pos="466"/>
        </w:tabs>
        <w:rPr>
          <w:rFonts w:eastAsia="Arial"/>
          <w:sz w:val="24"/>
          <w:lang w:eastAsia="en-US"/>
        </w:rPr>
      </w:pPr>
      <w:r>
        <w:rPr>
          <w:color w:val="1C4589"/>
        </w:rPr>
        <w:lastRenderedPageBreak/>
        <w:t xml:space="preserve">Forward Voltage </w:t>
      </w:r>
    </w:p>
    <w:p w14:paraId="7CD40DD4" w14:textId="56F4FA05" w:rsidR="001113CF" w:rsidRDefault="00F95565" w:rsidP="00B90B40">
      <w:pPr>
        <w:tabs>
          <w:tab w:val="left" w:pos="684"/>
        </w:tabs>
        <w:spacing w:line="292" w:lineRule="auto"/>
        <w:ind w:left="810" w:right="514"/>
        <w:rPr>
          <w:rFonts w:eastAsiaTheme="minorEastAsia"/>
        </w:rPr>
      </w:pPr>
      <w:r w:rsidRPr="00F95565">
        <w:rPr>
          <w:rFonts w:eastAsiaTheme="minorEastAsia"/>
        </w:rPr>
        <w:t xml:space="preserve">Forward voltage is the voltage drop of a diode at a given current and plays an important role when used in non-constant current designs with LEDs connected in a parallel circuit. In constant voltage drive and parallel conditions, the current through LEDs is only regulated by the voltage drop and resistors. Individual LED voltage drop differences would cause current hogging and thus result in brightness unevenness across the system. Therefore, choosing the correct </w:t>
      </w:r>
      <w:proofErr w:type="spellStart"/>
      <w:r w:rsidRPr="00F95565">
        <w:rPr>
          <w:rFonts w:eastAsiaTheme="minorEastAsia"/>
        </w:rPr>
        <w:t>Vf</w:t>
      </w:r>
      <w:proofErr w:type="spellEnd"/>
      <w:r w:rsidRPr="00F95565">
        <w:rPr>
          <w:rFonts w:eastAsiaTheme="minorEastAsia"/>
        </w:rPr>
        <w:t xml:space="preserve"> binning range and manage the assembly line correctly (use the same/similar bin range reel when assembling the same board) is crucial in maintaining a consistent brightness system.</w:t>
      </w:r>
      <w:r w:rsidR="001113CF">
        <w:rPr>
          <w:rFonts w:eastAsiaTheme="minorEastAsia"/>
        </w:rPr>
        <w:br/>
      </w:r>
    </w:p>
    <w:tbl>
      <w:tblPr>
        <w:tblW w:w="8590" w:type="dxa"/>
        <w:tblInd w:w="1446" w:type="dxa"/>
        <w:tblCellMar>
          <w:left w:w="0" w:type="dxa"/>
          <w:right w:w="0" w:type="dxa"/>
        </w:tblCellMar>
        <w:tblLook w:val="0600" w:firstRow="0" w:lastRow="0" w:firstColumn="0" w:lastColumn="0" w:noHBand="1" w:noVBand="1"/>
      </w:tblPr>
      <w:tblGrid>
        <w:gridCol w:w="2114"/>
        <w:gridCol w:w="2040"/>
        <w:gridCol w:w="294"/>
        <w:gridCol w:w="2114"/>
        <w:gridCol w:w="2028"/>
      </w:tblGrid>
      <w:tr w:rsidR="001113CF" w:rsidRPr="001113CF" w14:paraId="773F2B76" w14:textId="77777777" w:rsidTr="001113CF">
        <w:trPr>
          <w:trHeight w:val="780"/>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E236DA8"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2.45-2.55</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032B8BF"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G1T</w:t>
            </w:r>
          </w:p>
        </w:tc>
        <w:tc>
          <w:tcPr>
            <w:tcW w:w="294"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vAlign w:val="bottom"/>
            <w:hideMark/>
          </w:tcPr>
          <w:p w14:paraId="14E654D3"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350E988"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2.85-2.95</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21C002A"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H1T</w:t>
            </w:r>
          </w:p>
        </w:tc>
      </w:tr>
      <w:tr w:rsidR="001113CF" w:rsidRPr="001113CF" w14:paraId="35A39C30" w14:textId="77777777" w:rsidTr="001113CF">
        <w:trPr>
          <w:trHeight w:val="780"/>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D7356C3"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2.55-2.65</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CD44B48"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G2T</w:t>
            </w:r>
          </w:p>
        </w:tc>
        <w:tc>
          <w:tcPr>
            <w:tcW w:w="294"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vAlign w:val="bottom"/>
            <w:hideMark/>
          </w:tcPr>
          <w:p w14:paraId="5758FE31"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C1C935E"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2.95-3.05</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F4E3066"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H2T</w:t>
            </w:r>
          </w:p>
        </w:tc>
      </w:tr>
      <w:tr w:rsidR="001113CF" w:rsidRPr="001113CF" w14:paraId="3B2C83C3" w14:textId="77777777" w:rsidTr="001113CF">
        <w:trPr>
          <w:trHeight w:val="780"/>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60AB9CD3"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2.65-2.75</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2AC3E1E"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G3T</w:t>
            </w:r>
          </w:p>
        </w:tc>
        <w:tc>
          <w:tcPr>
            <w:tcW w:w="294"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vAlign w:val="bottom"/>
            <w:hideMark/>
          </w:tcPr>
          <w:p w14:paraId="14D7DB38"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801B069"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3.05-3.15</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3D98769"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H3T</w:t>
            </w:r>
          </w:p>
        </w:tc>
      </w:tr>
      <w:tr w:rsidR="001113CF" w:rsidRPr="001113CF" w14:paraId="274AC49E" w14:textId="77777777" w:rsidTr="001113CF">
        <w:trPr>
          <w:trHeight w:val="780"/>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35C7A7A8"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2.75-2.85</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777AD60"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G4T</w:t>
            </w:r>
          </w:p>
        </w:tc>
        <w:tc>
          <w:tcPr>
            <w:tcW w:w="294"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vAlign w:val="bottom"/>
            <w:hideMark/>
          </w:tcPr>
          <w:p w14:paraId="55431171"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9010687"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3.15-3.25</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76420CB" w14:textId="77777777" w:rsidR="001113CF" w:rsidRPr="001113CF" w:rsidRDefault="001113CF" w:rsidP="001113CF">
            <w:pPr>
              <w:widowControl w:val="0"/>
              <w:tabs>
                <w:tab w:val="left" w:pos="684"/>
              </w:tabs>
              <w:autoSpaceDE w:val="0"/>
              <w:autoSpaceDN w:val="0"/>
              <w:spacing w:line="292" w:lineRule="auto"/>
              <w:ind w:left="810" w:right="514"/>
              <w:rPr>
                <w:rFonts w:ascii="Arial" w:eastAsiaTheme="minorEastAsia" w:hAnsi="Arial" w:cs="Arial"/>
                <w:sz w:val="22"/>
                <w:szCs w:val="22"/>
              </w:rPr>
            </w:pPr>
            <w:r w:rsidRPr="001113CF">
              <w:rPr>
                <w:rFonts w:ascii="Arial" w:eastAsiaTheme="minorEastAsia" w:hAnsi="Arial" w:cs="Arial"/>
                <w:b/>
                <w:bCs/>
                <w:sz w:val="22"/>
                <w:szCs w:val="22"/>
              </w:rPr>
              <w:t>H4T</w:t>
            </w:r>
          </w:p>
        </w:tc>
      </w:tr>
    </w:tbl>
    <w:p w14:paraId="7B7A3E9B" w14:textId="569757EC" w:rsidR="00B90B40" w:rsidRPr="00BB44B0" w:rsidRDefault="001113CF" w:rsidP="00BB44B0">
      <w:pPr>
        <w:tabs>
          <w:tab w:val="left" w:pos="684"/>
        </w:tabs>
        <w:spacing w:line="292" w:lineRule="auto"/>
        <w:ind w:left="810" w:right="514"/>
        <w:rPr>
          <w:rFonts w:eastAsiaTheme="minorEastAsia"/>
        </w:rPr>
      </w:pPr>
      <w:r>
        <w:rPr>
          <w:rFonts w:eastAsiaTheme="minorEastAsia"/>
        </w:rPr>
        <w:br/>
      </w:r>
    </w:p>
    <w:p w14:paraId="0E243735" w14:textId="6F311B5D" w:rsidR="00BB44B0" w:rsidRPr="00BB44B0" w:rsidRDefault="00BB44B0" w:rsidP="00A663AE">
      <w:pPr>
        <w:pStyle w:val="Heading1"/>
        <w:numPr>
          <w:ilvl w:val="1"/>
          <w:numId w:val="14"/>
        </w:numPr>
        <w:tabs>
          <w:tab w:val="left" w:pos="466"/>
        </w:tabs>
        <w:rPr>
          <w:sz w:val="24"/>
        </w:rPr>
      </w:pPr>
      <w:r>
        <w:rPr>
          <w:color w:val="1C4589"/>
        </w:rPr>
        <w:t>View Angle</w:t>
      </w:r>
    </w:p>
    <w:p w14:paraId="17FA6F6B" w14:textId="4614ED93" w:rsidR="00780574" w:rsidRDefault="00F95565" w:rsidP="00780574">
      <w:pPr>
        <w:tabs>
          <w:tab w:val="left" w:pos="684"/>
        </w:tabs>
        <w:spacing w:line="292" w:lineRule="auto"/>
        <w:ind w:left="824" w:right="514"/>
        <w:rPr>
          <w:rFonts w:eastAsiaTheme="minorEastAsia"/>
        </w:rPr>
      </w:pPr>
      <w:r w:rsidRPr="00F95565">
        <w:t>The view angle of the LED affects the directional light output. For the same chip, by narrowing the view angle, the light beam would be more focused with a higher intensity; by widening the view angle, the light would be more dispersed and thus dimmer. For designs requiring higher localized intensity, narrower view angles are advised. For designs needing more even light solutions, wider view angle LEDs are generally used.</w:t>
      </w:r>
    </w:p>
    <w:tbl>
      <w:tblPr>
        <w:tblStyle w:val="TableGrid"/>
        <w:tblW w:w="0" w:type="auto"/>
        <w:tblInd w:w="810" w:type="dxa"/>
        <w:tblLook w:val="04A0" w:firstRow="1" w:lastRow="0" w:firstColumn="1" w:lastColumn="0" w:noHBand="0" w:noVBand="1"/>
      </w:tblPr>
      <w:tblGrid>
        <w:gridCol w:w="4860"/>
        <w:gridCol w:w="5280"/>
      </w:tblGrid>
      <w:tr w:rsidR="00780574" w14:paraId="643BBF7E" w14:textId="77777777" w:rsidTr="00780574">
        <w:tc>
          <w:tcPr>
            <w:tcW w:w="4860" w:type="dxa"/>
          </w:tcPr>
          <w:p w14:paraId="4B5F4050" w14:textId="7B47A0BB" w:rsidR="00780574" w:rsidRDefault="00780574" w:rsidP="00780574">
            <w:pPr>
              <w:tabs>
                <w:tab w:val="left" w:pos="684"/>
              </w:tabs>
              <w:spacing w:line="292" w:lineRule="auto"/>
              <w:ind w:right="514"/>
              <w:jc w:val="center"/>
              <w:rPr>
                <w:rFonts w:eastAsiaTheme="minorEastAsia"/>
              </w:rPr>
            </w:pPr>
            <w:r>
              <w:rPr>
                <w:rFonts w:eastAsiaTheme="minorEastAsia"/>
              </w:rPr>
              <w:t>1204 Red with 120 deg.</w:t>
            </w:r>
          </w:p>
        </w:tc>
        <w:tc>
          <w:tcPr>
            <w:tcW w:w="5280" w:type="dxa"/>
          </w:tcPr>
          <w:p w14:paraId="20331F12" w14:textId="7A0A265E" w:rsidR="00780574" w:rsidRDefault="00780574" w:rsidP="00780574">
            <w:pPr>
              <w:tabs>
                <w:tab w:val="left" w:pos="684"/>
              </w:tabs>
              <w:spacing w:line="292" w:lineRule="auto"/>
              <w:ind w:right="514"/>
              <w:jc w:val="center"/>
              <w:rPr>
                <w:rFonts w:eastAsiaTheme="minorEastAsia"/>
              </w:rPr>
            </w:pPr>
            <w:r>
              <w:rPr>
                <w:rFonts w:eastAsiaTheme="minorEastAsia"/>
              </w:rPr>
              <w:t>1204 Red with 20 deg.</w:t>
            </w:r>
          </w:p>
        </w:tc>
      </w:tr>
      <w:tr w:rsidR="00780574" w14:paraId="431CA582" w14:textId="77777777" w:rsidTr="00780574">
        <w:tc>
          <w:tcPr>
            <w:tcW w:w="4860" w:type="dxa"/>
          </w:tcPr>
          <w:p w14:paraId="632E2953" w14:textId="37DC5DD1" w:rsidR="00780574" w:rsidRDefault="00780574" w:rsidP="00780574">
            <w:pPr>
              <w:tabs>
                <w:tab w:val="left" w:pos="684"/>
              </w:tabs>
              <w:spacing w:line="292" w:lineRule="auto"/>
              <w:ind w:right="514"/>
              <w:rPr>
                <w:rFonts w:eastAsiaTheme="minorEastAsia"/>
              </w:rPr>
            </w:pPr>
            <w:r>
              <w:fldChar w:fldCharType="begin"/>
            </w:r>
            <w:r w:rsidR="00755C53">
              <w:instrText xml:space="preserve"> INCLUDEPICTURE "C:\\var\\folders\\ds\\s1qq8xs11fz2jsh9z9lyl8c00000gn\\T\\com.microsoft.Word\\WebArchiveCopyPasteTempFiles\\page7image2725800784" \* MERGEFORMAT </w:instrText>
            </w:r>
            <w:r>
              <w:fldChar w:fldCharType="separate"/>
            </w:r>
            <w:r>
              <w:rPr>
                <w:noProof/>
              </w:rPr>
              <w:drawing>
                <wp:inline distT="0" distB="0" distL="0" distR="0" wp14:anchorId="64EFE632" wp14:editId="625EFF1A">
                  <wp:extent cx="2782046" cy="1779507"/>
                  <wp:effectExtent l="0" t="0" r="0" b="0"/>
                  <wp:docPr id="17" name="Picture 17" descr="page7image272580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7image27258007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2416" cy="1786140"/>
                          </a:xfrm>
                          <a:prstGeom prst="rect">
                            <a:avLst/>
                          </a:prstGeom>
                          <a:noFill/>
                          <a:ln>
                            <a:noFill/>
                          </a:ln>
                        </pic:spPr>
                      </pic:pic>
                    </a:graphicData>
                  </a:graphic>
                </wp:inline>
              </w:drawing>
            </w:r>
            <w:r>
              <w:fldChar w:fldCharType="end"/>
            </w:r>
          </w:p>
        </w:tc>
        <w:tc>
          <w:tcPr>
            <w:tcW w:w="5280" w:type="dxa"/>
          </w:tcPr>
          <w:p w14:paraId="7CF44C36" w14:textId="30D8A5C8" w:rsidR="00780574" w:rsidRDefault="00780574" w:rsidP="00780574">
            <w:pPr>
              <w:tabs>
                <w:tab w:val="left" w:pos="684"/>
              </w:tabs>
              <w:spacing w:line="292" w:lineRule="auto"/>
              <w:ind w:right="514"/>
              <w:rPr>
                <w:rFonts w:eastAsiaTheme="minorEastAsia"/>
              </w:rPr>
            </w:pPr>
            <w:r>
              <w:fldChar w:fldCharType="begin"/>
            </w:r>
            <w:r w:rsidR="00755C53">
              <w:instrText xml:space="preserve"> INCLUDEPICTURE "C:\\var\\folders\\ds\\s1qq8xs11fz2jsh9z9lyl8c00000gn\\T\\com.microsoft.Word\\WebArchiveCopyPasteTempFiles\\page7image2732477232" \* MERGEFORMAT </w:instrText>
            </w:r>
            <w:r>
              <w:fldChar w:fldCharType="separate"/>
            </w:r>
            <w:r>
              <w:rPr>
                <w:noProof/>
              </w:rPr>
              <w:drawing>
                <wp:inline distT="0" distB="0" distL="0" distR="0" wp14:anchorId="2B3D9449" wp14:editId="746E7DA6">
                  <wp:extent cx="3062605" cy="1779270"/>
                  <wp:effectExtent l="0" t="0" r="0" b="0"/>
                  <wp:docPr id="18" name="Picture 18" descr="page7image273247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7image27324772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2605" cy="1779270"/>
                          </a:xfrm>
                          <a:prstGeom prst="rect">
                            <a:avLst/>
                          </a:prstGeom>
                          <a:noFill/>
                          <a:ln>
                            <a:noFill/>
                          </a:ln>
                        </pic:spPr>
                      </pic:pic>
                    </a:graphicData>
                  </a:graphic>
                </wp:inline>
              </w:drawing>
            </w:r>
            <w:r>
              <w:fldChar w:fldCharType="end"/>
            </w:r>
          </w:p>
        </w:tc>
      </w:tr>
      <w:tr w:rsidR="00780574" w14:paraId="2A5EF7FA" w14:textId="77777777" w:rsidTr="00780574">
        <w:tc>
          <w:tcPr>
            <w:tcW w:w="4860" w:type="dxa"/>
          </w:tcPr>
          <w:p w14:paraId="3D0649AA" w14:textId="5AE1E681" w:rsidR="00780574" w:rsidRDefault="00780574" w:rsidP="00780574">
            <w:pPr>
              <w:tabs>
                <w:tab w:val="left" w:pos="684"/>
              </w:tabs>
              <w:spacing w:line="292" w:lineRule="auto"/>
              <w:ind w:right="514"/>
              <w:rPr>
                <w:rFonts w:eastAsiaTheme="minorEastAsia"/>
              </w:rPr>
            </w:pPr>
            <w:r>
              <w:rPr>
                <w:rFonts w:eastAsiaTheme="minorEastAsia"/>
              </w:rPr>
              <w:t>Typical Intensity: 112.5 mcd @20mA</w:t>
            </w:r>
          </w:p>
        </w:tc>
        <w:tc>
          <w:tcPr>
            <w:tcW w:w="5280" w:type="dxa"/>
          </w:tcPr>
          <w:p w14:paraId="3544C5A4" w14:textId="25C851D0" w:rsidR="00780574" w:rsidRDefault="00780574" w:rsidP="00780574">
            <w:pPr>
              <w:tabs>
                <w:tab w:val="left" w:pos="684"/>
              </w:tabs>
              <w:spacing w:line="292" w:lineRule="auto"/>
              <w:ind w:right="514"/>
              <w:rPr>
                <w:rFonts w:eastAsiaTheme="minorEastAsia"/>
              </w:rPr>
            </w:pPr>
            <w:r>
              <w:rPr>
                <w:rFonts w:eastAsiaTheme="minorEastAsia"/>
              </w:rPr>
              <w:t>Typical Intensity: 900 mcd @20mA</w:t>
            </w:r>
          </w:p>
        </w:tc>
      </w:tr>
    </w:tbl>
    <w:p w14:paraId="166631EC" w14:textId="6995DEE2" w:rsidR="00780574" w:rsidRDefault="00780574" w:rsidP="00BB44B0">
      <w:pPr>
        <w:tabs>
          <w:tab w:val="left" w:pos="684"/>
        </w:tabs>
        <w:spacing w:line="292" w:lineRule="auto"/>
        <w:ind w:left="810" w:right="514"/>
        <w:rPr>
          <w:rFonts w:eastAsiaTheme="minorEastAsia"/>
        </w:rPr>
      </w:pPr>
    </w:p>
    <w:p w14:paraId="504A60B0" w14:textId="2090B6FB" w:rsidR="00780574" w:rsidRDefault="00780574" w:rsidP="00780574"/>
    <w:p w14:paraId="6AC87194" w14:textId="77777777" w:rsidR="00D333AC" w:rsidRDefault="00D333AC" w:rsidP="00780574"/>
    <w:p w14:paraId="35946E20" w14:textId="1A519C4A" w:rsidR="00780574" w:rsidRDefault="00780574" w:rsidP="00780574">
      <w:pPr>
        <w:tabs>
          <w:tab w:val="left" w:pos="684"/>
        </w:tabs>
        <w:spacing w:line="292" w:lineRule="auto"/>
        <w:ind w:right="514"/>
        <w:rPr>
          <w:rFonts w:eastAsiaTheme="minorEastAsia"/>
        </w:rPr>
      </w:pPr>
    </w:p>
    <w:p w14:paraId="18971712" w14:textId="06308087" w:rsidR="00AB3476" w:rsidRPr="00A663AE" w:rsidRDefault="00A663AE" w:rsidP="00A663AE">
      <w:pPr>
        <w:pStyle w:val="Heading1"/>
        <w:numPr>
          <w:ilvl w:val="1"/>
          <w:numId w:val="14"/>
        </w:numPr>
        <w:tabs>
          <w:tab w:val="left" w:pos="466"/>
        </w:tabs>
        <w:rPr>
          <w:sz w:val="24"/>
        </w:rPr>
      </w:pPr>
      <w:r>
        <w:rPr>
          <w:color w:val="1C4589"/>
        </w:rPr>
        <w:t>Components Size</w:t>
      </w:r>
      <w:r w:rsidR="00780574">
        <w:rPr>
          <w:color w:val="1C4589"/>
        </w:rPr>
        <w:t>,</w:t>
      </w:r>
      <w:r>
        <w:rPr>
          <w:color w:val="1C4589"/>
        </w:rPr>
        <w:t xml:space="preserve"> Orientation</w:t>
      </w:r>
      <w:r w:rsidR="00780574">
        <w:rPr>
          <w:color w:val="1C4589"/>
        </w:rPr>
        <w:t>, Material</w:t>
      </w:r>
    </w:p>
    <w:p w14:paraId="71A59336" w14:textId="77777777" w:rsidR="00F95565" w:rsidRPr="00F95565" w:rsidRDefault="00F95565" w:rsidP="00F95565">
      <w:pPr>
        <w:tabs>
          <w:tab w:val="left" w:pos="684"/>
        </w:tabs>
        <w:spacing w:line="292" w:lineRule="auto"/>
        <w:ind w:left="810" w:right="514"/>
        <w:rPr>
          <w:rFonts w:eastAsiaTheme="minorEastAsia"/>
        </w:rPr>
      </w:pPr>
      <w:r w:rsidRPr="00F95565">
        <w:rPr>
          <w:rFonts w:eastAsiaTheme="minorEastAsia"/>
        </w:rPr>
        <w:lastRenderedPageBreak/>
        <w:t xml:space="preserve">The spacing and orientation of the LED can have a lasting effect on the design. Choose between top view, side view, or reverse mount type to accommodate the mechanical restrictions. The LED size and style (PCB, Lead frame, PLCC, Ceramic) would also affect the brightness and color yield. </w:t>
      </w:r>
    </w:p>
    <w:p w14:paraId="780D858F" w14:textId="77777777" w:rsidR="00F95565" w:rsidRPr="00F95565" w:rsidRDefault="00F95565" w:rsidP="00F95565">
      <w:pPr>
        <w:tabs>
          <w:tab w:val="left" w:pos="684"/>
        </w:tabs>
        <w:spacing w:line="292" w:lineRule="auto"/>
        <w:ind w:left="810" w:right="514"/>
        <w:rPr>
          <w:rFonts w:eastAsiaTheme="minorEastAsia"/>
        </w:rPr>
      </w:pPr>
    </w:p>
    <w:p w14:paraId="39C9C466" w14:textId="7F02B51B" w:rsidR="00F95565" w:rsidRPr="00F95565" w:rsidRDefault="00F95565" w:rsidP="00F95565">
      <w:pPr>
        <w:tabs>
          <w:tab w:val="left" w:pos="684"/>
        </w:tabs>
        <w:spacing w:line="292" w:lineRule="auto"/>
        <w:ind w:left="810" w:right="514"/>
        <w:rPr>
          <w:rFonts w:eastAsiaTheme="minorEastAsia"/>
        </w:rPr>
      </w:pPr>
      <w:r w:rsidRPr="00F95565">
        <w:rPr>
          <w:rFonts w:eastAsiaTheme="minorEastAsia"/>
        </w:rPr>
        <w:t xml:space="preserve">Top view LEDs are most commonly used in designs </w:t>
      </w:r>
      <w:r w:rsidRPr="003845B7">
        <w:rPr>
          <w:rFonts w:eastAsiaTheme="minorEastAsia"/>
        </w:rPr>
        <w:t xml:space="preserve">with minimal mechanical constraints. </w:t>
      </w:r>
      <w:r w:rsidR="00847D49" w:rsidRPr="003845B7">
        <w:rPr>
          <w:rFonts w:eastAsiaTheme="minorEastAsia"/>
        </w:rPr>
        <w:t>Side view LEDs are most commonly used when perpendicular light direction is needed from the PCB. Reverse mount LEDs are generally used when there are tight mechanical constraints.</w:t>
      </w:r>
    </w:p>
    <w:p w14:paraId="0C8043DE" w14:textId="77777777" w:rsidR="00F95565" w:rsidRPr="00F95565" w:rsidRDefault="00F95565" w:rsidP="00F95565">
      <w:pPr>
        <w:tabs>
          <w:tab w:val="left" w:pos="684"/>
        </w:tabs>
        <w:spacing w:line="292" w:lineRule="auto"/>
        <w:ind w:left="810" w:right="514"/>
        <w:rPr>
          <w:rFonts w:eastAsiaTheme="minorEastAsia"/>
        </w:rPr>
      </w:pPr>
    </w:p>
    <w:p w14:paraId="2FB841B7" w14:textId="77777777" w:rsidR="00F95565" w:rsidRPr="00F95565" w:rsidRDefault="00F95565" w:rsidP="00F95565">
      <w:pPr>
        <w:tabs>
          <w:tab w:val="left" w:pos="684"/>
        </w:tabs>
        <w:spacing w:line="292" w:lineRule="auto"/>
        <w:ind w:left="810" w:right="514"/>
        <w:rPr>
          <w:rFonts w:eastAsiaTheme="minorEastAsia"/>
        </w:rPr>
      </w:pPr>
      <w:r w:rsidRPr="00F95565">
        <w:rPr>
          <w:rFonts w:eastAsiaTheme="minorEastAsia"/>
        </w:rPr>
        <w:t xml:space="preserve"> In general, larger LEDs can accommodate bigger chips, thus provide higher brightness, whereas smaller LEDs can squeeze in tight areas at the expense of die size. </w:t>
      </w:r>
    </w:p>
    <w:p w14:paraId="6D994291" w14:textId="3A1B7C92" w:rsidR="00F95565" w:rsidRPr="00F95565" w:rsidRDefault="00F95565" w:rsidP="00847D49">
      <w:pPr>
        <w:tabs>
          <w:tab w:val="left" w:pos="684"/>
        </w:tabs>
        <w:spacing w:line="292" w:lineRule="auto"/>
        <w:ind w:left="810" w:right="514"/>
        <w:rPr>
          <w:rFonts w:eastAsiaTheme="minorEastAsia"/>
        </w:rPr>
      </w:pPr>
      <w:r w:rsidRPr="00F95565">
        <w:rPr>
          <w:rFonts w:eastAsiaTheme="minorEastAsia"/>
        </w:rPr>
        <w:t xml:space="preserve"> </w:t>
      </w:r>
    </w:p>
    <w:p w14:paraId="4550F3FB" w14:textId="2B9BB2EE" w:rsidR="00AB3476" w:rsidRDefault="00F95565" w:rsidP="00F95565">
      <w:pPr>
        <w:tabs>
          <w:tab w:val="left" w:pos="684"/>
        </w:tabs>
        <w:spacing w:line="292" w:lineRule="auto"/>
        <w:ind w:left="810" w:right="514"/>
        <w:rPr>
          <w:rFonts w:eastAsiaTheme="minorEastAsia"/>
        </w:rPr>
      </w:pPr>
      <w:r w:rsidRPr="00F95565">
        <w:rPr>
          <w:rFonts w:eastAsiaTheme="minorEastAsia"/>
        </w:rPr>
        <w:t>From a material standpoint, PLCC-type LEDs can provide higher intensity due to their reflective cup design; ceramic-based LEDs can enable users to use higher driving power; FR4 / PCB type provides a cost-effective solution for general LED packages.</w:t>
      </w:r>
      <w:r w:rsidR="00A663AE">
        <w:rPr>
          <w:rFonts w:eastAsiaTheme="minorEastAsia"/>
        </w:rPr>
        <w:br/>
      </w:r>
    </w:p>
    <w:p w14:paraId="14011FEC" w14:textId="0A3261B3" w:rsidR="00BB44B0" w:rsidRDefault="00BB44B0" w:rsidP="00E31FAC">
      <w:pPr>
        <w:tabs>
          <w:tab w:val="left" w:pos="684"/>
        </w:tabs>
        <w:spacing w:line="292" w:lineRule="auto"/>
        <w:ind w:right="514"/>
        <w:rPr>
          <w:rFonts w:eastAsiaTheme="minorEastAsia"/>
        </w:rPr>
      </w:pPr>
    </w:p>
    <w:p w14:paraId="6B50FD97" w14:textId="40D0270C" w:rsidR="00BB44B0" w:rsidRPr="00A663AE" w:rsidRDefault="00E31FAC" w:rsidP="00BB44B0">
      <w:pPr>
        <w:pStyle w:val="Heading1"/>
        <w:numPr>
          <w:ilvl w:val="1"/>
          <w:numId w:val="14"/>
        </w:numPr>
        <w:tabs>
          <w:tab w:val="left" w:pos="466"/>
        </w:tabs>
        <w:rPr>
          <w:sz w:val="24"/>
        </w:rPr>
      </w:pPr>
      <w:r>
        <w:rPr>
          <w:color w:val="1C4589"/>
        </w:rPr>
        <w:t>Circuit Functions</w:t>
      </w:r>
    </w:p>
    <w:p w14:paraId="68BB3C71" w14:textId="05180172" w:rsidR="009C0AF2" w:rsidRPr="00F95565" w:rsidRDefault="00CE5897" w:rsidP="00F95565">
      <w:pPr>
        <w:pStyle w:val="ListParagraph"/>
        <w:numPr>
          <w:ilvl w:val="2"/>
          <w:numId w:val="14"/>
        </w:numPr>
        <w:tabs>
          <w:tab w:val="left" w:pos="684"/>
        </w:tabs>
        <w:spacing w:line="292" w:lineRule="auto"/>
        <w:ind w:right="514"/>
        <w:rPr>
          <w:rFonts w:eastAsiaTheme="minorEastAsia"/>
        </w:rPr>
      </w:pPr>
      <w:r w:rsidRPr="009C0AF2">
        <w:rPr>
          <w:rFonts w:eastAsiaTheme="minorEastAsia"/>
        </w:rPr>
        <w:t xml:space="preserve">Current </w:t>
      </w:r>
      <w:r w:rsidR="00103845">
        <w:rPr>
          <w:rFonts w:eastAsiaTheme="minorEastAsia"/>
        </w:rPr>
        <w:t>vs</w:t>
      </w:r>
      <w:r w:rsidR="003A5E18">
        <w:rPr>
          <w:rFonts w:eastAsiaTheme="minorEastAsia"/>
        </w:rPr>
        <w:t>.</w:t>
      </w:r>
      <w:r w:rsidR="00103845">
        <w:rPr>
          <w:rFonts w:eastAsiaTheme="minorEastAsia"/>
        </w:rPr>
        <w:t xml:space="preserve"> </w:t>
      </w:r>
      <w:r w:rsidR="00C63DE6">
        <w:rPr>
          <w:rFonts w:eastAsiaTheme="minorEastAsia"/>
        </w:rPr>
        <w:t>Forward Voltage</w:t>
      </w:r>
      <w:r w:rsidRPr="009C0AF2">
        <w:rPr>
          <w:rFonts w:eastAsiaTheme="minorEastAsia"/>
        </w:rPr>
        <w:br/>
      </w:r>
      <w:r w:rsidR="00F95565" w:rsidRPr="00F95565">
        <w:rPr>
          <w:rFonts w:eastAsiaTheme="minorEastAsia"/>
        </w:rPr>
        <w:t>LED’s brightness is a function of current. The brightness vs. current derating curve is close to linear. Thus, a current-controlled driving circuit is optimal for LED design. For voltage-controlled driving circuits, voltage drop calculations are needed to ensure uniformity. As LED forward voltage at a given current may be affected by temperature, this would also need to be taken into consideration. The following is an example of current calculation @ 25C.</w:t>
      </w:r>
    </w:p>
    <w:p w14:paraId="1021CC42" w14:textId="3B1322B1" w:rsidR="009C0AF2" w:rsidRPr="009C0AF2" w:rsidRDefault="009C0AF2" w:rsidP="00BA445B">
      <w:pPr>
        <w:pStyle w:val="ListParagraph"/>
        <w:tabs>
          <w:tab w:val="left" w:pos="684"/>
        </w:tabs>
        <w:spacing w:line="292" w:lineRule="auto"/>
        <w:ind w:left="928" w:right="954" w:firstLine="0"/>
        <w:jc w:val="center"/>
        <w:rPr>
          <w:rFonts w:eastAsiaTheme="minorEastAsia"/>
        </w:rPr>
      </w:pPr>
      <w:r w:rsidRPr="009C0AF2">
        <w:rPr>
          <w:noProof/>
        </w:rPr>
        <w:drawing>
          <wp:inline distT="0" distB="0" distL="0" distR="0" wp14:anchorId="123144E1" wp14:editId="072C38B2">
            <wp:extent cx="1223860" cy="2597401"/>
            <wp:effectExtent l="0" t="0" r="0" b="0"/>
            <wp:docPr id="20" name="Picture 8" descr="untitl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8" descr="untitled"/>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3860" cy="2597401"/>
                    </a:xfrm>
                    <a:prstGeom prst="rect">
                      <a:avLst/>
                    </a:prstGeom>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 uri="{FAA26D3D-D897-4be2-8F04-BA451C77F1D7}">
                        <ma14:placeholderFlag xmlns:o="urn:schemas-microsoft-com:office:office" xmlns:v="urn:schemas-microsoft-com:vml" xmlns:w10="urn:schemas-microsoft-com:office:word" xmlns:w="http://schemas.openxmlformats.org/wordprocessingml/2006/main" xmlns="" xmlns:p="http://schemas.openxmlformats.org/presentationml/2006/main" xmlns:ma14="http://schemas.microsoft.com/office/mac/drawingml/2011/main" xmlns:lc="http://schemas.openxmlformats.org/drawingml/2006/lockedCanvas" val="1"/>
                      </a:ext>
                    </a:extLst>
                  </pic:spPr>
                </pic:pic>
              </a:graphicData>
            </a:graphic>
          </wp:inline>
        </w:drawing>
      </w:r>
      <w:r w:rsidR="00BA445B">
        <w:rPr>
          <w:rFonts w:eastAsiaTheme="minorEastAsia"/>
        </w:rPr>
        <w:t xml:space="preserve">                       </w:t>
      </w:r>
      <w:r w:rsidR="00E10C06" w:rsidRPr="009C0AF2">
        <w:rPr>
          <w:noProof/>
        </w:rPr>
        <w:object w:dxaOrig="3920" w:dyaOrig="4160" w14:anchorId="5AA88334">
          <v:shape id="_x0000_i1026" type="#_x0000_t75" alt="" style="width:196pt;height:208pt;mso-width-percent:0;mso-height-percent:0;mso-width-percent:0;mso-height-percent:0" o:ole="">
            <v:imagedata r:id="rId19" o:title=""/>
          </v:shape>
          <o:OLEObject Type="Embed" ProgID="Excel.Sheet.8" ShapeID="_x0000_i1026" DrawAspect="Content" ObjectID="_1688877486" r:id="rId20"/>
        </w:object>
      </w:r>
      <w:r w:rsidRPr="009C0AF2">
        <w:rPr>
          <w:rFonts w:eastAsiaTheme="minorEastAsia"/>
        </w:rPr>
        <w:br/>
      </w:r>
      <w:r w:rsidRPr="009C0AF2">
        <w:rPr>
          <w:rFonts w:eastAsiaTheme="minorEastAsia"/>
        </w:rPr>
        <w:br/>
      </w:r>
      <w:r w:rsidR="00562319">
        <w:rPr>
          <w:rFonts w:eastAsiaTheme="minorEastAsia"/>
        </w:rPr>
        <w:br/>
      </w:r>
      <w:r w:rsidR="00562319">
        <w:rPr>
          <w:rFonts w:eastAsiaTheme="minorEastAsia"/>
        </w:rPr>
        <w:br/>
      </w:r>
      <w:r w:rsidR="00562319">
        <w:rPr>
          <w:rFonts w:eastAsiaTheme="minorEastAsia"/>
        </w:rPr>
        <w:br/>
      </w:r>
      <w:r w:rsidR="00562319">
        <w:rPr>
          <w:rFonts w:eastAsiaTheme="minorEastAsia"/>
        </w:rPr>
        <w:br/>
      </w:r>
      <w:r w:rsidR="00562319">
        <w:rPr>
          <w:rFonts w:eastAsiaTheme="minorEastAsia"/>
        </w:rPr>
        <w:br/>
      </w:r>
    </w:p>
    <w:p w14:paraId="61000DD7" w14:textId="17B9261C" w:rsidR="00940E07" w:rsidRPr="00940E07" w:rsidRDefault="00562319" w:rsidP="00940E07">
      <w:pPr>
        <w:pStyle w:val="ListParagraph"/>
        <w:widowControl w:val="0"/>
        <w:numPr>
          <w:ilvl w:val="2"/>
          <w:numId w:val="14"/>
        </w:numPr>
        <w:tabs>
          <w:tab w:val="left" w:pos="684"/>
        </w:tabs>
        <w:autoSpaceDE w:val="0"/>
        <w:autoSpaceDN w:val="0"/>
        <w:spacing w:line="292" w:lineRule="auto"/>
        <w:ind w:right="514"/>
        <w:rPr>
          <w:rFonts w:ascii="Arial" w:eastAsiaTheme="minorEastAsia" w:hAnsi="Arial" w:cs="Arial"/>
          <w:sz w:val="22"/>
          <w:szCs w:val="22"/>
          <w:lang w:eastAsia="en-US"/>
        </w:rPr>
      </w:pPr>
      <w:r>
        <w:rPr>
          <w:rFonts w:eastAsiaTheme="minorEastAsia"/>
        </w:rPr>
        <w:t>Application Condition</w:t>
      </w:r>
      <w:r>
        <w:rPr>
          <w:rFonts w:eastAsiaTheme="minorEastAsia"/>
        </w:rPr>
        <w:br/>
      </w:r>
      <w:r>
        <w:lastRenderedPageBreak/>
        <w:t>Both Brightness and Wavelength/CCT</w:t>
      </w:r>
      <w:r w:rsidRPr="00562319">
        <w:rPr>
          <w:rFonts w:ascii="Arial" w:eastAsiaTheme="minorEastAsia" w:hAnsi="Arial" w:cs="Arial"/>
          <w:sz w:val="22"/>
          <w:szCs w:val="22"/>
          <w:lang w:eastAsia="en-US"/>
        </w:rPr>
        <w:t xml:space="preserve"> </w:t>
      </w:r>
      <w:r>
        <w:rPr>
          <w:rFonts w:eastAsiaTheme="minorEastAsia"/>
        </w:rPr>
        <w:t>of LEDs</w:t>
      </w:r>
      <w:r w:rsidRPr="00562319">
        <w:rPr>
          <w:rFonts w:ascii="Arial" w:eastAsiaTheme="minorEastAsia" w:hAnsi="Arial" w:cs="Arial"/>
          <w:sz w:val="22"/>
          <w:szCs w:val="22"/>
          <w:lang w:eastAsia="en-US"/>
        </w:rPr>
        <w:t xml:space="preserve"> are functions of current.</w:t>
      </w:r>
      <w:r>
        <w:rPr>
          <w:rFonts w:eastAsiaTheme="minorEastAsia"/>
        </w:rPr>
        <w:t xml:space="preserve"> Therefore,</w:t>
      </w:r>
      <w:r w:rsidRPr="00562319">
        <w:rPr>
          <w:rFonts w:eastAsiaTheme="minorEastAsia"/>
        </w:rPr>
        <w:t xml:space="preserve"> actual driving current in circuity would need to be considered when designing LED </w:t>
      </w:r>
      <w:r w:rsidR="007E1D36">
        <w:rPr>
          <w:rFonts w:eastAsiaTheme="minorEastAsia"/>
        </w:rPr>
        <w:t>into applications</w:t>
      </w:r>
      <w:r w:rsidRPr="00562319">
        <w:rPr>
          <w:rFonts w:eastAsiaTheme="minorEastAsia"/>
        </w:rPr>
        <w:t xml:space="preserve"> to achieve brightness accuracy or correct color mixing.</w:t>
      </w:r>
      <w:r w:rsidRPr="00562319">
        <w:rPr>
          <w:rFonts w:eastAsiaTheme="minorEastAsia"/>
        </w:rPr>
        <w:br/>
      </w:r>
      <w:r w:rsidR="00940E07">
        <w:br/>
        <w:t>*</w:t>
      </w:r>
      <w:r w:rsidR="00940E07" w:rsidRPr="00940E07">
        <w:rPr>
          <w:rFonts w:ascii="Arial" w:eastAsiaTheme="minorEastAsia" w:hAnsi="Arial" w:cs="Arial"/>
          <w:sz w:val="22"/>
          <w:szCs w:val="22"/>
          <w:lang w:eastAsia="en-US"/>
        </w:rPr>
        <w:t xml:space="preserve">Actual forward current vs </w:t>
      </w:r>
      <w:r w:rsidR="007E1D36">
        <w:rPr>
          <w:rFonts w:ascii="Arial" w:eastAsiaTheme="minorEastAsia" w:hAnsi="Arial" w:cs="Arial"/>
          <w:sz w:val="22"/>
          <w:szCs w:val="22"/>
          <w:lang w:eastAsia="en-US"/>
        </w:rPr>
        <w:t>intensity</w:t>
      </w:r>
      <w:r w:rsidR="00940E07" w:rsidRPr="00940E07">
        <w:rPr>
          <w:rFonts w:ascii="Arial" w:eastAsiaTheme="minorEastAsia" w:hAnsi="Arial" w:cs="Arial"/>
          <w:sz w:val="22"/>
          <w:szCs w:val="22"/>
          <w:lang w:eastAsia="en-US"/>
        </w:rPr>
        <w:t xml:space="preserve"> condition</w:t>
      </w:r>
      <w:r w:rsidR="007E1D36">
        <w:rPr>
          <w:rFonts w:ascii="Arial" w:eastAsiaTheme="minorEastAsia" w:hAnsi="Arial" w:cs="Arial"/>
          <w:sz w:val="22"/>
          <w:szCs w:val="22"/>
          <w:lang w:eastAsia="en-US"/>
        </w:rPr>
        <w:t>/wavelength</w:t>
      </w:r>
    </w:p>
    <w:p w14:paraId="77AB7E6B" w14:textId="38A10B8B" w:rsidR="00BA445B" w:rsidRPr="00940E07" w:rsidRDefault="00562319" w:rsidP="00940E07">
      <w:pPr>
        <w:tabs>
          <w:tab w:val="left" w:pos="684"/>
        </w:tabs>
        <w:spacing w:line="292" w:lineRule="auto"/>
        <w:ind w:right="514"/>
        <w:jc w:val="center"/>
        <w:rPr>
          <w:rFonts w:eastAsiaTheme="minorEastAsia"/>
          <w:lang w:eastAsia="en-US"/>
        </w:rPr>
      </w:pPr>
      <w:r w:rsidRPr="00940E07">
        <w:rPr>
          <w:rFonts w:eastAsiaTheme="minorEastAsia"/>
        </w:rPr>
        <w:br/>
      </w:r>
      <w:r w:rsidR="00E10C06" w:rsidRPr="00E10C06">
        <w:rPr>
          <w:rFonts w:eastAsiaTheme="minorEastAsia"/>
          <w:noProof/>
        </w:rPr>
        <w:object w:dxaOrig="4780" w:dyaOrig="3400" w14:anchorId="41D8D771">
          <v:shape id="_x0000_i1027" type="#_x0000_t75" alt="" style="width:239pt;height:170pt;mso-width-percent:0;mso-height-percent:0;mso-width-percent:0;mso-height-percent:0" o:ole="">
            <v:imagedata r:id="rId21" o:title=""/>
          </v:shape>
          <o:OLEObject Type="Embed" ProgID="Excel.Sheet.8" ShapeID="_x0000_i1027" DrawAspect="Content" ObjectID="_1688877487" r:id="rId22">
            <o:FieldCodes>\s</o:FieldCodes>
          </o:OLEObject>
        </w:object>
      </w:r>
      <w:r w:rsidRPr="00940E07">
        <w:rPr>
          <w:rFonts w:asciiTheme="minorHAnsi" w:eastAsiaTheme="minorEastAsia" w:hAnsiTheme="minorHAnsi" w:cstheme="minorBidi"/>
        </w:rPr>
        <w:t xml:space="preserve"> </w:t>
      </w:r>
      <w:r w:rsidR="00E10C06" w:rsidRPr="00E10C06">
        <w:rPr>
          <w:rFonts w:asciiTheme="minorHAnsi" w:eastAsiaTheme="minorEastAsia" w:hAnsiTheme="minorHAnsi" w:cstheme="minorBidi"/>
          <w:noProof/>
        </w:rPr>
        <w:object w:dxaOrig="5100" w:dyaOrig="3400" w14:anchorId="6C0FC0CE">
          <v:shape id="_x0000_i1028" type="#_x0000_t75" alt="" style="width:255pt;height:170pt;mso-width-percent:0;mso-height-percent:0;mso-width-percent:0;mso-height-percent:0" o:ole="">
            <v:imagedata r:id="rId23" o:title=""/>
          </v:shape>
          <o:OLEObject Type="Embed" ProgID="Excel.Sheet.8" ShapeID="_x0000_i1028" DrawAspect="Content" ObjectID="_1688877488" r:id="rId24">
            <o:FieldCodes>\s</o:FieldCodes>
          </o:OLEObject>
        </w:object>
      </w:r>
      <w:r w:rsidRPr="00940E07">
        <w:rPr>
          <w:rFonts w:eastAsiaTheme="minorEastAsia"/>
        </w:rPr>
        <w:br/>
      </w:r>
    </w:p>
    <w:p w14:paraId="5C1ED291" w14:textId="4FD9B4E4" w:rsidR="00103845" w:rsidRPr="00103845" w:rsidRDefault="00103845" w:rsidP="00103845">
      <w:pPr>
        <w:pStyle w:val="ListParagraph"/>
        <w:widowControl w:val="0"/>
        <w:numPr>
          <w:ilvl w:val="2"/>
          <w:numId w:val="14"/>
        </w:numPr>
        <w:tabs>
          <w:tab w:val="left" w:pos="684"/>
        </w:tabs>
        <w:autoSpaceDE w:val="0"/>
        <w:autoSpaceDN w:val="0"/>
        <w:spacing w:line="292" w:lineRule="auto"/>
        <w:ind w:right="514"/>
        <w:rPr>
          <w:rFonts w:ascii="Arial" w:eastAsiaTheme="minorEastAsia" w:hAnsi="Arial" w:cs="Arial"/>
          <w:sz w:val="22"/>
          <w:szCs w:val="22"/>
          <w:lang w:eastAsia="en-US"/>
        </w:rPr>
      </w:pPr>
      <w:r>
        <w:rPr>
          <w:rFonts w:eastAsiaTheme="minorEastAsia"/>
        </w:rPr>
        <w:t>Derating Curve Difference</w:t>
      </w:r>
      <w:r>
        <w:rPr>
          <w:rFonts w:eastAsiaTheme="minorEastAsia"/>
        </w:rPr>
        <w:br/>
      </w:r>
      <w:r w:rsidR="00845134" w:rsidRPr="00845134">
        <w:rPr>
          <w:rFonts w:eastAsiaTheme="minorEastAsia"/>
        </w:rPr>
        <w:t>Different chip/die types have varying derating curve functions. To ensure correct color/brightness is achieved based on the system circuitry design, verification of curve values is recommended.</w:t>
      </w:r>
      <w:r>
        <w:rPr>
          <w:rFonts w:eastAsiaTheme="minorEastAsia"/>
        </w:rPr>
        <w:br/>
        <w:t xml:space="preserve">e.g., </w:t>
      </w:r>
      <w:r w:rsidRPr="00103845">
        <w:rPr>
          <w:rFonts w:ascii="Arial" w:eastAsiaTheme="minorEastAsia" w:hAnsi="Arial" w:cs="Arial"/>
          <w:sz w:val="22"/>
          <w:szCs w:val="22"/>
          <w:lang w:eastAsia="en-US"/>
        </w:rPr>
        <w:t>RGB Systems:</w:t>
      </w:r>
    </w:p>
    <w:p w14:paraId="2580FE36" w14:textId="775E3D48" w:rsidR="00103845" w:rsidRPr="00103845" w:rsidRDefault="00103845" w:rsidP="00103845">
      <w:pPr>
        <w:pStyle w:val="ListParagraph"/>
        <w:widowControl w:val="0"/>
        <w:tabs>
          <w:tab w:val="left" w:pos="684"/>
        </w:tabs>
        <w:autoSpaceDE w:val="0"/>
        <w:autoSpaceDN w:val="0"/>
        <w:spacing w:line="292" w:lineRule="auto"/>
        <w:ind w:left="928" w:right="514" w:firstLine="0"/>
        <w:rPr>
          <w:rFonts w:ascii="Arial" w:eastAsiaTheme="minorEastAsia" w:hAnsi="Arial" w:cs="Arial"/>
          <w:sz w:val="22"/>
          <w:szCs w:val="22"/>
          <w:lang w:eastAsia="en-US"/>
        </w:rPr>
      </w:pPr>
      <w:r>
        <w:t>*</w:t>
      </w:r>
      <w:r w:rsidRPr="00103845">
        <w:rPr>
          <w:rFonts w:ascii="Arial" w:eastAsiaTheme="minorEastAsia" w:hAnsi="Arial" w:cs="Arial"/>
          <w:sz w:val="22"/>
          <w:szCs w:val="22"/>
          <w:lang w:eastAsia="en-US"/>
        </w:rPr>
        <w:t>Iv-If curves different for red &amp; blue/green</w:t>
      </w:r>
    </w:p>
    <w:p w14:paraId="7CA03038" w14:textId="2CBBB87B" w:rsidR="00103845" w:rsidRPr="00103845" w:rsidRDefault="00103845" w:rsidP="00103845">
      <w:pPr>
        <w:pStyle w:val="ListParagraph"/>
        <w:widowControl w:val="0"/>
        <w:tabs>
          <w:tab w:val="left" w:pos="684"/>
        </w:tabs>
        <w:autoSpaceDE w:val="0"/>
        <w:autoSpaceDN w:val="0"/>
        <w:spacing w:line="292" w:lineRule="auto"/>
        <w:ind w:left="928" w:right="514"/>
        <w:rPr>
          <w:rFonts w:ascii="Arial" w:eastAsia="Arial" w:hAnsi="Arial" w:cs="Arial"/>
          <w:sz w:val="22"/>
          <w:szCs w:val="22"/>
          <w:lang w:eastAsia="en-US"/>
        </w:rPr>
      </w:pPr>
      <w:r w:rsidRPr="00103845">
        <w:rPr>
          <w:noProof/>
        </w:rPr>
        <w:drawing>
          <wp:anchor distT="0" distB="0" distL="114300" distR="114300" simplePos="0" relativeHeight="487649280" behindDoc="0" locked="0" layoutInCell="1" allowOverlap="1" wp14:anchorId="2E2ADFAA" wp14:editId="2DE798D4">
            <wp:simplePos x="0" y="0"/>
            <wp:positionH relativeFrom="column">
              <wp:posOffset>1939183</wp:posOffset>
            </wp:positionH>
            <wp:positionV relativeFrom="paragraph">
              <wp:posOffset>232846</wp:posOffset>
            </wp:positionV>
            <wp:extent cx="1295443" cy="1591310"/>
            <wp:effectExtent l="0" t="0" r="0" b="5080"/>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43" cy="1591310"/>
                    </a:xfrm>
                    <a:prstGeom prst="rect">
                      <a:avLst/>
                    </a:prstGeom>
                    <a:noFill/>
                  </pic:spPr>
                </pic:pic>
              </a:graphicData>
            </a:graphic>
            <wp14:sizeRelH relativeFrom="margin">
              <wp14:pctWidth>0</wp14:pctWidth>
            </wp14:sizeRelH>
            <wp14:sizeRelV relativeFrom="margin">
              <wp14:pctHeight>0</wp14:pctHeight>
            </wp14:sizeRelV>
          </wp:anchor>
        </w:drawing>
      </w:r>
      <w:r w:rsidRPr="00103845">
        <w:rPr>
          <w:noProof/>
        </w:rPr>
        <w:drawing>
          <wp:anchor distT="0" distB="0" distL="114300" distR="114300" simplePos="0" relativeHeight="487650304" behindDoc="0" locked="0" layoutInCell="1" allowOverlap="1" wp14:anchorId="6BA32BCF" wp14:editId="0967863F">
            <wp:simplePos x="0" y="0"/>
            <wp:positionH relativeFrom="column">
              <wp:posOffset>3666763</wp:posOffset>
            </wp:positionH>
            <wp:positionV relativeFrom="paragraph">
              <wp:posOffset>232793</wp:posOffset>
            </wp:positionV>
            <wp:extent cx="1328639" cy="1591937"/>
            <wp:effectExtent l="0" t="0" r="5080" b="0"/>
            <wp:wrapNone/>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8639" cy="1591937"/>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103845">
        <w:rPr>
          <w:rFonts w:ascii="Arial" w:eastAsiaTheme="minorEastAsia" w:hAnsi="Arial" w:cs="Arial"/>
          <w:sz w:val="22"/>
          <w:szCs w:val="22"/>
          <w:lang w:eastAsia="en-US"/>
        </w:rPr>
        <w:t>Iv-</w:t>
      </w:r>
      <w:proofErr w:type="spellStart"/>
      <w:r w:rsidRPr="00103845">
        <w:rPr>
          <w:rFonts w:ascii="Arial" w:eastAsiaTheme="minorEastAsia" w:hAnsi="Arial" w:cs="Arial"/>
          <w:sz w:val="22"/>
          <w:szCs w:val="22"/>
          <w:lang w:eastAsia="en-US"/>
        </w:rPr>
        <w:t>Tj</w:t>
      </w:r>
      <w:proofErr w:type="spellEnd"/>
      <w:r w:rsidRPr="00103845">
        <w:rPr>
          <w:rFonts w:ascii="Arial" w:eastAsiaTheme="minorEastAsia" w:hAnsi="Arial" w:cs="Arial"/>
          <w:sz w:val="22"/>
          <w:szCs w:val="22"/>
          <w:lang w:eastAsia="en-US"/>
        </w:rPr>
        <w:t xml:space="preserve"> curves different for red &amp; blue &amp; green </w:t>
      </w:r>
      <w:r>
        <w:br/>
      </w:r>
      <w:r>
        <w:br/>
      </w:r>
      <w:r>
        <w:br/>
      </w:r>
      <w:r>
        <w:br/>
      </w:r>
      <w:r>
        <w:br/>
      </w:r>
      <w:r>
        <w:br/>
      </w:r>
      <w:r>
        <w:br/>
      </w:r>
      <w:r>
        <w:br/>
      </w:r>
      <w:r>
        <w:br/>
        <w:t>*</w:t>
      </w:r>
      <w:proofErr w:type="spellStart"/>
      <w:r w:rsidRPr="00103845">
        <w:rPr>
          <w:rFonts w:ascii="Arial" w:eastAsia="Arial" w:hAnsi="Arial" w:cs="Arial"/>
          <w:sz w:val="22"/>
          <w:szCs w:val="22"/>
          <w:lang w:eastAsia="en-US"/>
        </w:rPr>
        <w:t>λd</w:t>
      </w:r>
      <w:proofErr w:type="spellEnd"/>
      <w:r w:rsidRPr="00103845">
        <w:rPr>
          <w:rFonts w:ascii="Arial" w:eastAsia="Arial" w:hAnsi="Arial" w:cs="Arial"/>
          <w:sz w:val="22"/>
          <w:szCs w:val="22"/>
          <w:lang w:eastAsia="en-US"/>
        </w:rPr>
        <w:t>-If curves different for blue &amp; green</w:t>
      </w:r>
    </w:p>
    <w:p w14:paraId="1FAAC259" w14:textId="77777777" w:rsidR="007E1D36" w:rsidRDefault="00103845" w:rsidP="006B0526">
      <w:pPr>
        <w:pStyle w:val="ListParagraph"/>
        <w:widowControl w:val="0"/>
        <w:tabs>
          <w:tab w:val="left" w:pos="684"/>
        </w:tabs>
        <w:autoSpaceDE w:val="0"/>
        <w:autoSpaceDN w:val="0"/>
        <w:spacing w:line="292" w:lineRule="auto"/>
        <w:ind w:left="928" w:right="514" w:firstLine="0"/>
        <w:jc w:val="center"/>
        <w:rPr>
          <w:rFonts w:ascii="Arial" w:eastAsiaTheme="minorEastAsia" w:hAnsi="Arial" w:cs="Arial"/>
          <w:sz w:val="22"/>
          <w:szCs w:val="22"/>
          <w:lang w:eastAsia="en-US"/>
        </w:rPr>
      </w:pPr>
      <w:r w:rsidRPr="00103845">
        <w:rPr>
          <w:noProof/>
        </w:rPr>
        <w:drawing>
          <wp:inline distT="0" distB="0" distL="0" distR="0" wp14:anchorId="212A0DE0" wp14:editId="7F293679">
            <wp:extent cx="2678281" cy="1558887"/>
            <wp:effectExtent l="0" t="0" r="1905" b="381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000" cy="1574439"/>
                    </a:xfrm>
                    <a:prstGeom prst="rect">
                      <a:avLst/>
                    </a:prstGeom>
                    <a:noFill/>
                  </pic:spPr>
                </pic:pic>
              </a:graphicData>
            </a:graphic>
          </wp:inline>
        </w:drawing>
      </w:r>
    </w:p>
    <w:p w14:paraId="574AD0F4" w14:textId="34F7C0C3" w:rsidR="00BA445B" w:rsidRPr="006B0526" w:rsidRDefault="00103845" w:rsidP="006B0526">
      <w:pPr>
        <w:pStyle w:val="ListParagraph"/>
        <w:widowControl w:val="0"/>
        <w:tabs>
          <w:tab w:val="left" w:pos="684"/>
        </w:tabs>
        <w:autoSpaceDE w:val="0"/>
        <w:autoSpaceDN w:val="0"/>
        <w:spacing w:line="292" w:lineRule="auto"/>
        <w:ind w:left="928" w:right="514" w:firstLine="0"/>
        <w:jc w:val="center"/>
        <w:rPr>
          <w:rFonts w:ascii="Arial" w:eastAsiaTheme="minorEastAsia" w:hAnsi="Arial" w:cs="Arial"/>
          <w:sz w:val="22"/>
          <w:szCs w:val="22"/>
          <w:lang w:eastAsia="en-US"/>
        </w:rPr>
      </w:pPr>
      <w:r>
        <w:br/>
      </w:r>
    </w:p>
    <w:p w14:paraId="66B2AE3C" w14:textId="5151D7BF" w:rsidR="006B0526" w:rsidRPr="00A663AE" w:rsidRDefault="006B0526" w:rsidP="006B0526">
      <w:pPr>
        <w:pStyle w:val="Heading1"/>
        <w:numPr>
          <w:ilvl w:val="1"/>
          <w:numId w:val="14"/>
        </w:numPr>
        <w:tabs>
          <w:tab w:val="left" w:pos="466"/>
        </w:tabs>
        <w:rPr>
          <w:sz w:val="24"/>
        </w:rPr>
      </w:pPr>
      <w:r>
        <w:rPr>
          <w:color w:val="1C4589"/>
        </w:rPr>
        <w:t>Secondary Optics</w:t>
      </w:r>
    </w:p>
    <w:p w14:paraId="353ACBCE" w14:textId="5CF77BC3" w:rsidR="00FA71D6" w:rsidRPr="00FA71D6" w:rsidRDefault="00FA71D6" w:rsidP="00FA71D6">
      <w:pPr>
        <w:pStyle w:val="ListParagraph"/>
        <w:tabs>
          <w:tab w:val="left" w:pos="684"/>
        </w:tabs>
        <w:spacing w:line="292" w:lineRule="auto"/>
        <w:ind w:left="928" w:right="514"/>
        <w:rPr>
          <w:rFonts w:eastAsiaTheme="minorEastAsia"/>
        </w:rPr>
      </w:pPr>
      <w:r w:rsidRPr="00FA71D6">
        <w:rPr>
          <w:rFonts w:eastAsiaTheme="minorEastAsia"/>
          <w:noProof/>
        </w:rPr>
        <w:lastRenderedPageBreak/>
        <w:drawing>
          <wp:anchor distT="0" distB="0" distL="114300" distR="114300" simplePos="0" relativeHeight="487651328" behindDoc="1" locked="0" layoutInCell="1" allowOverlap="1" wp14:anchorId="270D2D23" wp14:editId="27384A4C">
            <wp:simplePos x="0" y="0"/>
            <wp:positionH relativeFrom="column">
              <wp:posOffset>4327525</wp:posOffset>
            </wp:positionH>
            <wp:positionV relativeFrom="paragraph">
              <wp:posOffset>1068965</wp:posOffset>
            </wp:positionV>
            <wp:extent cx="2310765" cy="556895"/>
            <wp:effectExtent l="0" t="0" r="635" b="1905"/>
            <wp:wrapTight wrapText="bothSides">
              <wp:wrapPolygon edited="0">
                <wp:start x="0" y="0"/>
                <wp:lineTo x="0" y="21181"/>
                <wp:lineTo x="21487" y="21181"/>
                <wp:lineTo x="21487" y="0"/>
                <wp:lineTo x="0" y="0"/>
              </wp:wrapPolygon>
            </wp:wrapTight>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0765" cy="55689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rPr>
        <w:t xml:space="preserve">      </w:t>
      </w:r>
      <w:r w:rsidR="00845134" w:rsidRPr="00845134">
        <w:rPr>
          <w:rFonts w:eastAsiaTheme="minorEastAsia"/>
        </w:rPr>
        <w:t>Particular designs may require secondary optics to guide light to specific areas. Depending on actual requirements, it is necessary to evaluate the orientation of the LED (top view/side view) or the brightness/color of the LED to achieve the desired effect. The secondary optics material would also have an impact on the uniformity and color shift of the LED.</w:t>
      </w:r>
      <w:r>
        <w:rPr>
          <w:rFonts w:eastAsiaTheme="minorEastAsia"/>
        </w:rPr>
        <w:br/>
      </w:r>
      <w:r>
        <w:rPr>
          <w:rFonts w:eastAsiaTheme="minorEastAsia"/>
        </w:rPr>
        <w:br/>
        <w:t>*</w:t>
      </w:r>
      <w:r w:rsidRPr="00FA71D6">
        <w:rPr>
          <w:rFonts w:eastAsiaTheme="minorEastAsia"/>
        </w:rPr>
        <w:t>Light guide or light pipe material</w:t>
      </w:r>
      <w:r>
        <w:rPr>
          <w:rFonts w:eastAsiaTheme="minorEastAsia"/>
        </w:rPr>
        <w:br/>
        <w:t xml:space="preserve">       a. </w:t>
      </w:r>
      <w:r w:rsidRPr="00FA71D6">
        <w:rPr>
          <w:rFonts w:eastAsiaTheme="minorEastAsia"/>
        </w:rPr>
        <w:t>Diffusivity, composition, tin</w:t>
      </w:r>
      <w:r>
        <w:rPr>
          <w:rFonts w:eastAsiaTheme="minorEastAsia"/>
        </w:rPr>
        <w:t>t</w:t>
      </w:r>
      <w:r>
        <w:rPr>
          <w:rFonts w:eastAsiaTheme="minorEastAsia"/>
        </w:rPr>
        <w:br/>
        <w:t xml:space="preserve">            </w:t>
      </w:r>
      <w:proofErr w:type="spellStart"/>
      <w:r>
        <w:rPr>
          <w:rFonts w:eastAsiaTheme="minorEastAsia"/>
        </w:rPr>
        <w:t>i</w:t>
      </w:r>
      <w:proofErr w:type="spellEnd"/>
      <w:r>
        <w:rPr>
          <w:rFonts w:eastAsiaTheme="minorEastAsia"/>
        </w:rPr>
        <w:t xml:space="preserve">. </w:t>
      </w:r>
      <w:r w:rsidR="00C63DE6">
        <w:rPr>
          <w:rFonts w:eastAsiaTheme="minorEastAsia"/>
        </w:rPr>
        <w:t>Higher d</w:t>
      </w:r>
      <w:r w:rsidRPr="00FA71D6">
        <w:rPr>
          <w:rFonts w:eastAsiaTheme="minorEastAsia"/>
        </w:rPr>
        <w:t>iffusivity reduces brightness</w:t>
      </w:r>
      <w:r w:rsidRPr="00FA71D6">
        <w:rPr>
          <w:noProof/>
        </w:rPr>
        <w:t xml:space="preserve"> </w:t>
      </w:r>
      <w:r>
        <w:rPr>
          <w:rFonts w:eastAsiaTheme="minorEastAsia"/>
        </w:rPr>
        <w:br/>
        <w:t xml:space="preserve">            ii. </w:t>
      </w:r>
      <w:r w:rsidR="00C63DE6">
        <w:rPr>
          <w:rFonts w:eastAsiaTheme="minorEastAsia"/>
        </w:rPr>
        <w:t>Material c</w:t>
      </w:r>
      <w:r w:rsidRPr="00FA71D6">
        <w:rPr>
          <w:rFonts w:eastAsiaTheme="minorEastAsia"/>
        </w:rPr>
        <w:t>omposition and tint changes color</w:t>
      </w:r>
    </w:p>
    <w:p w14:paraId="2BA974E7" w14:textId="43603B83" w:rsidR="00FA71D6" w:rsidRPr="00FA71D6" w:rsidRDefault="00FA71D6" w:rsidP="00FA71D6">
      <w:pPr>
        <w:pStyle w:val="ListParagraph"/>
        <w:tabs>
          <w:tab w:val="left" w:pos="684"/>
        </w:tabs>
        <w:spacing w:line="292" w:lineRule="auto"/>
        <w:ind w:left="928" w:right="514"/>
        <w:rPr>
          <w:rFonts w:eastAsiaTheme="minorEastAsia"/>
        </w:rPr>
      </w:pPr>
      <w:r w:rsidRPr="00FA71D6">
        <w:rPr>
          <w:rFonts w:eastAsiaTheme="minorEastAsia"/>
          <w:noProof/>
        </w:rPr>
        <w:drawing>
          <wp:anchor distT="0" distB="0" distL="114300" distR="114300" simplePos="0" relativeHeight="487652352" behindDoc="1" locked="0" layoutInCell="1" allowOverlap="1" wp14:anchorId="20317E00" wp14:editId="1B950A6B">
            <wp:simplePos x="0" y="0"/>
            <wp:positionH relativeFrom="column">
              <wp:posOffset>4103623</wp:posOffset>
            </wp:positionH>
            <wp:positionV relativeFrom="paragraph">
              <wp:posOffset>64625</wp:posOffset>
            </wp:positionV>
            <wp:extent cx="2507615" cy="902970"/>
            <wp:effectExtent l="0" t="0" r="0" b="0"/>
            <wp:wrapTight wrapText="bothSides">
              <wp:wrapPolygon edited="0">
                <wp:start x="0" y="0"/>
                <wp:lineTo x="0" y="21266"/>
                <wp:lineTo x="21441" y="21266"/>
                <wp:lineTo x="21441" y="0"/>
                <wp:lineTo x="0" y="0"/>
              </wp:wrapPolygon>
            </wp:wrapTight>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7615" cy="90297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rPr>
        <w:t xml:space="preserve">             b. </w:t>
      </w:r>
      <w:r w:rsidRPr="00FA71D6">
        <w:rPr>
          <w:rFonts w:eastAsiaTheme="minorEastAsia"/>
        </w:rPr>
        <w:t>Geometry</w:t>
      </w:r>
    </w:p>
    <w:p w14:paraId="1EF69E4F" w14:textId="75EA4FD0" w:rsidR="00FA71D6" w:rsidRPr="00FA71D6" w:rsidRDefault="00FA71D6" w:rsidP="00FA71D6">
      <w:pPr>
        <w:pStyle w:val="ListParagraph"/>
        <w:tabs>
          <w:tab w:val="left" w:pos="684"/>
        </w:tabs>
        <w:spacing w:line="292" w:lineRule="auto"/>
        <w:ind w:left="928" w:right="514"/>
        <w:rPr>
          <w:rFonts w:eastAsiaTheme="minorEastAsia"/>
        </w:rPr>
      </w:pPr>
      <w:r>
        <w:rPr>
          <w:rFonts w:eastAsiaTheme="minorEastAsia"/>
        </w:rPr>
        <w:t xml:space="preserve">                  </w:t>
      </w:r>
      <w:proofErr w:type="spellStart"/>
      <w:r>
        <w:rPr>
          <w:rFonts w:eastAsiaTheme="minorEastAsia"/>
        </w:rPr>
        <w:t>i</w:t>
      </w:r>
      <w:proofErr w:type="spellEnd"/>
      <w:r>
        <w:rPr>
          <w:rFonts w:eastAsiaTheme="minorEastAsia"/>
        </w:rPr>
        <w:t xml:space="preserve">. </w:t>
      </w:r>
      <w:r w:rsidRPr="00FA71D6">
        <w:rPr>
          <w:rFonts w:eastAsiaTheme="minorEastAsia"/>
        </w:rPr>
        <w:t>Amplifies the above variables</w:t>
      </w:r>
      <w:r w:rsidRPr="00FA71D6">
        <w:rPr>
          <w:noProof/>
        </w:rPr>
        <w:t xml:space="preserve"> </w:t>
      </w:r>
    </w:p>
    <w:p w14:paraId="5B8B227A" w14:textId="0D04D342" w:rsidR="00FA71D6" w:rsidRPr="00FA71D6" w:rsidRDefault="00FA71D6" w:rsidP="00FA71D6">
      <w:pPr>
        <w:pStyle w:val="ListParagraph"/>
        <w:tabs>
          <w:tab w:val="left" w:pos="684"/>
        </w:tabs>
        <w:spacing w:line="292" w:lineRule="auto"/>
        <w:ind w:left="928" w:right="514"/>
        <w:rPr>
          <w:rFonts w:eastAsiaTheme="minorEastAsia"/>
        </w:rPr>
      </w:pPr>
      <w:r>
        <w:rPr>
          <w:rFonts w:eastAsiaTheme="minorEastAsia"/>
        </w:rPr>
        <w:br/>
      </w:r>
      <w:r>
        <w:rPr>
          <w:rFonts w:eastAsiaTheme="minorEastAsia"/>
        </w:rPr>
        <w:br/>
      </w:r>
      <w:r>
        <w:rPr>
          <w:rFonts w:eastAsiaTheme="minorEastAsia"/>
        </w:rPr>
        <w:br/>
      </w:r>
      <w:r>
        <w:rPr>
          <w:rFonts w:eastAsiaTheme="minorEastAsia"/>
        </w:rPr>
        <w:br/>
      </w:r>
      <w:r w:rsidRPr="00FA71D6">
        <w:rPr>
          <w:rFonts w:eastAsiaTheme="minorEastAsia"/>
        </w:rPr>
        <w:t>Light guide or light pipe material can have varying diffusivity,</w:t>
      </w:r>
      <w:r>
        <w:rPr>
          <w:rFonts w:eastAsiaTheme="minorEastAsia"/>
        </w:rPr>
        <w:t xml:space="preserve"> </w:t>
      </w:r>
      <w:r w:rsidRPr="00FA71D6">
        <w:rPr>
          <w:rFonts w:eastAsiaTheme="minorEastAsia"/>
        </w:rPr>
        <w:t>composition</w:t>
      </w:r>
      <w:r w:rsidR="00845134">
        <w:rPr>
          <w:rFonts w:eastAsiaTheme="minorEastAsia"/>
        </w:rPr>
        <w:t>,</w:t>
      </w:r>
      <w:r w:rsidRPr="00FA71D6">
        <w:rPr>
          <w:rFonts w:eastAsiaTheme="minorEastAsia"/>
        </w:rPr>
        <w:t xml:space="preserve"> and tint which may change </w:t>
      </w:r>
      <w:r>
        <w:rPr>
          <w:rFonts w:eastAsiaTheme="minorEastAsia"/>
        </w:rPr>
        <w:t xml:space="preserve">final </w:t>
      </w:r>
      <w:r w:rsidRPr="00FA71D6">
        <w:rPr>
          <w:rFonts w:eastAsiaTheme="minorEastAsia"/>
        </w:rPr>
        <w:t>color</w:t>
      </w:r>
      <w:r>
        <w:rPr>
          <w:rFonts w:eastAsiaTheme="minorEastAsia"/>
        </w:rPr>
        <w:t xml:space="preserve">/brightness output. </w:t>
      </w:r>
      <w:r w:rsidR="007E1D36">
        <w:rPr>
          <w:rFonts w:eastAsiaTheme="minorEastAsia"/>
        </w:rPr>
        <w:br/>
      </w:r>
    </w:p>
    <w:p w14:paraId="48B1183F" w14:textId="735D79FA" w:rsidR="007E1D36" w:rsidRPr="00A663AE" w:rsidRDefault="007E1D36" w:rsidP="007E1D36">
      <w:pPr>
        <w:pStyle w:val="Heading1"/>
        <w:numPr>
          <w:ilvl w:val="1"/>
          <w:numId w:val="14"/>
        </w:numPr>
        <w:tabs>
          <w:tab w:val="left" w:pos="466"/>
        </w:tabs>
        <w:rPr>
          <w:sz w:val="24"/>
        </w:rPr>
      </w:pPr>
      <w:r>
        <w:rPr>
          <w:color w:val="1C4589"/>
        </w:rPr>
        <w:t xml:space="preserve">Temperature Range </w:t>
      </w:r>
    </w:p>
    <w:p w14:paraId="24713036" w14:textId="41A0E572" w:rsidR="007E1D36" w:rsidRDefault="00FA71D6" w:rsidP="006B0526">
      <w:pPr>
        <w:pStyle w:val="ListParagraph"/>
        <w:tabs>
          <w:tab w:val="left" w:pos="684"/>
        </w:tabs>
        <w:spacing w:line="292" w:lineRule="auto"/>
        <w:ind w:left="928" w:right="514" w:firstLine="0"/>
        <w:rPr>
          <w:rFonts w:eastAsiaTheme="minorEastAsia"/>
        </w:rPr>
      </w:pPr>
      <w:r>
        <w:rPr>
          <w:rFonts w:eastAsiaTheme="minorEastAsia"/>
        </w:rPr>
        <w:br/>
      </w:r>
      <w:r w:rsidR="005B21EF" w:rsidRPr="005B21EF">
        <w:rPr>
          <w:rFonts w:eastAsiaTheme="minorEastAsia"/>
        </w:rPr>
        <w:t xml:space="preserve">Temperature range would also affect LED forward voltage and brightness at a given current. Higher temperatures generally reduce the </w:t>
      </w:r>
      <w:proofErr w:type="spellStart"/>
      <w:r w:rsidR="005B21EF" w:rsidRPr="005B21EF">
        <w:rPr>
          <w:rFonts w:eastAsiaTheme="minorEastAsia"/>
        </w:rPr>
        <w:t>Vf</w:t>
      </w:r>
      <w:proofErr w:type="spellEnd"/>
      <w:r w:rsidR="005B21EF" w:rsidRPr="005B21EF">
        <w:rPr>
          <w:rFonts w:eastAsiaTheme="minorEastAsia"/>
        </w:rPr>
        <w:t xml:space="preserve"> and decrease brightness, whereas lower temperatures will typically increase the </w:t>
      </w:r>
      <w:proofErr w:type="spellStart"/>
      <w:r w:rsidR="005B21EF" w:rsidRPr="005B21EF">
        <w:rPr>
          <w:rFonts w:eastAsiaTheme="minorEastAsia"/>
        </w:rPr>
        <w:t>Vf</w:t>
      </w:r>
      <w:proofErr w:type="spellEnd"/>
      <w:r w:rsidR="005B21EF" w:rsidRPr="005B21EF">
        <w:rPr>
          <w:rFonts w:eastAsiaTheme="minorEastAsia"/>
        </w:rPr>
        <w:t xml:space="preserve"> and offer increased brightness.</w:t>
      </w:r>
    </w:p>
    <w:p w14:paraId="1D1B1153" w14:textId="30BA681A" w:rsidR="00650863" w:rsidRDefault="00650863" w:rsidP="006B0526">
      <w:pPr>
        <w:pStyle w:val="ListParagraph"/>
        <w:tabs>
          <w:tab w:val="left" w:pos="684"/>
        </w:tabs>
        <w:spacing w:line="292" w:lineRule="auto"/>
        <w:ind w:left="928" w:right="514" w:firstLine="0"/>
        <w:rPr>
          <w:rFonts w:eastAsiaTheme="minorEastAsia"/>
        </w:rPr>
      </w:pPr>
      <w:r w:rsidRPr="00103845">
        <w:rPr>
          <w:noProof/>
        </w:rPr>
        <w:drawing>
          <wp:anchor distT="0" distB="0" distL="114300" distR="114300" simplePos="0" relativeHeight="487655424" behindDoc="0" locked="0" layoutInCell="1" allowOverlap="1" wp14:anchorId="26B71523" wp14:editId="24300ADE">
            <wp:simplePos x="0" y="0"/>
            <wp:positionH relativeFrom="column">
              <wp:posOffset>3931186</wp:posOffset>
            </wp:positionH>
            <wp:positionV relativeFrom="paragraph">
              <wp:posOffset>172605</wp:posOffset>
            </wp:positionV>
            <wp:extent cx="1668889" cy="1999615"/>
            <wp:effectExtent l="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8889" cy="19996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53376" behindDoc="1" locked="0" layoutInCell="1" allowOverlap="1" wp14:anchorId="620A5AEF" wp14:editId="226D9608">
            <wp:simplePos x="0" y="0"/>
            <wp:positionH relativeFrom="column">
              <wp:posOffset>637708</wp:posOffset>
            </wp:positionH>
            <wp:positionV relativeFrom="paragraph">
              <wp:posOffset>173240</wp:posOffset>
            </wp:positionV>
            <wp:extent cx="2907030" cy="2082165"/>
            <wp:effectExtent l="0" t="0" r="1270" b="635"/>
            <wp:wrapTight wrapText="bothSides">
              <wp:wrapPolygon edited="0">
                <wp:start x="0" y="0"/>
                <wp:lineTo x="0" y="21475"/>
                <wp:lineTo x="21515" y="21475"/>
                <wp:lineTo x="21515" y="0"/>
                <wp:lineTo x="0" y="0"/>
              </wp:wrapPolygon>
            </wp:wrapTight>
            <wp:docPr id="23" name="Picture 23" descr="page5image99606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5image9960672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703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10984" w14:textId="4B038ABB" w:rsidR="00650863" w:rsidRDefault="00650863" w:rsidP="006B0526">
      <w:pPr>
        <w:pStyle w:val="ListParagraph"/>
        <w:tabs>
          <w:tab w:val="left" w:pos="684"/>
        </w:tabs>
        <w:spacing w:line="292" w:lineRule="auto"/>
        <w:ind w:left="928" w:right="514" w:firstLine="0"/>
        <w:rPr>
          <w:rFonts w:eastAsiaTheme="minorEastAsia"/>
        </w:rPr>
      </w:pPr>
    </w:p>
    <w:p w14:paraId="56B4CF8E" w14:textId="7FEB9281" w:rsidR="00650863" w:rsidRDefault="00650863" w:rsidP="006B0526">
      <w:pPr>
        <w:pStyle w:val="ListParagraph"/>
        <w:tabs>
          <w:tab w:val="left" w:pos="684"/>
        </w:tabs>
        <w:spacing w:line="292" w:lineRule="auto"/>
        <w:ind w:left="928" w:right="514" w:firstLine="0"/>
        <w:rPr>
          <w:rFonts w:eastAsiaTheme="minorEastAsia"/>
        </w:rPr>
      </w:pPr>
    </w:p>
    <w:p w14:paraId="0BA54F14" w14:textId="27C9CC6B" w:rsidR="00650863" w:rsidRDefault="00650863" w:rsidP="006B0526">
      <w:pPr>
        <w:pStyle w:val="ListParagraph"/>
        <w:tabs>
          <w:tab w:val="left" w:pos="684"/>
        </w:tabs>
        <w:spacing w:line="292" w:lineRule="auto"/>
        <w:ind w:left="928" w:right="514" w:firstLine="0"/>
        <w:rPr>
          <w:rFonts w:eastAsiaTheme="minorEastAsia"/>
        </w:rPr>
      </w:pPr>
    </w:p>
    <w:p w14:paraId="68AE55EE" w14:textId="13CDF6E2" w:rsidR="00650863" w:rsidRDefault="00650863" w:rsidP="006B0526">
      <w:pPr>
        <w:pStyle w:val="ListParagraph"/>
        <w:tabs>
          <w:tab w:val="left" w:pos="684"/>
        </w:tabs>
        <w:spacing w:line="292" w:lineRule="auto"/>
        <w:ind w:left="928" w:right="514" w:firstLine="0"/>
        <w:rPr>
          <w:rFonts w:eastAsiaTheme="minorEastAsia"/>
        </w:rPr>
      </w:pPr>
    </w:p>
    <w:p w14:paraId="03842386" w14:textId="16B06783" w:rsidR="00650863" w:rsidRDefault="00650863" w:rsidP="006B0526">
      <w:pPr>
        <w:pStyle w:val="ListParagraph"/>
        <w:tabs>
          <w:tab w:val="left" w:pos="684"/>
        </w:tabs>
        <w:spacing w:line="292" w:lineRule="auto"/>
        <w:ind w:left="928" w:right="514" w:firstLine="0"/>
        <w:rPr>
          <w:rFonts w:eastAsiaTheme="minorEastAsia"/>
        </w:rPr>
      </w:pPr>
    </w:p>
    <w:p w14:paraId="40451594" w14:textId="6367EC51" w:rsidR="00650863" w:rsidRDefault="00650863" w:rsidP="006B0526">
      <w:pPr>
        <w:pStyle w:val="ListParagraph"/>
        <w:tabs>
          <w:tab w:val="left" w:pos="684"/>
        </w:tabs>
        <w:spacing w:line="292" w:lineRule="auto"/>
        <w:ind w:left="928" w:right="514" w:firstLine="0"/>
        <w:rPr>
          <w:rFonts w:eastAsiaTheme="minorEastAsia"/>
        </w:rPr>
      </w:pPr>
    </w:p>
    <w:p w14:paraId="4A8C60A7" w14:textId="4606687C" w:rsidR="00650863" w:rsidRDefault="00650863" w:rsidP="006B0526">
      <w:pPr>
        <w:pStyle w:val="ListParagraph"/>
        <w:tabs>
          <w:tab w:val="left" w:pos="684"/>
        </w:tabs>
        <w:spacing w:line="292" w:lineRule="auto"/>
        <w:ind w:left="928" w:right="514" w:firstLine="0"/>
        <w:rPr>
          <w:rFonts w:eastAsiaTheme="minorEastAsia"/>
        </w:rPr>
      </w:pPr>
    </w:p>
    <w:p w14:paraId="77D9DDBF" w14:textId="3FD1B3A6" w:rsidR="007E1D36" w:rsidRDefault="007E1D36" w:rsidP="007E1D36">
      <w:r>
        <w:fldChar w:fldCharType="begin"/>
      </w:r>
      <w:r w:rsidR="00755C53">
        <w:instrText xml:space="preserve"> INCLUDEPICTURE "C:\\var\\folders\\ds\\s1qq8xs11fz2jsh9z9lyl8c00000gn\\T\\com.microsoft.Word\\WebArchiveCopyPasteTempFiles\\page5image996067264" \* MERGEFORMAT </w:instrText>
      </w:r>
      <w:r w:rsidR="00121937">
        <w:fldChar w:fldCharType="separate"/>
      </w:r>
      <w:r>
        <w:fldChar w:fldCharType="end"/>
      </w:r>
    </w:p>
    <w:p w14:paraId="49DAD603" w14:textId="4687AD30" w:rsidR="00BB44B0" w:rsidRPr="009C0AF2" w:rsidRDefault="00FA71D6" w:rsidP="006B0526">
      <w:pPr>
        <w:pStyle w:val="ListParagraph"/>
        <w:tabs>
          <w:tab w:val="left" w:pos="684"/>
        </w:tabs>
        <w:spacing w:line="292" w:lineRule="auto"/>
        <w:ind w:left="928" w:right="514" w:firstLine="0"/>
        <w:rPr>
          <w:rFonts w:eastAsiaTheme="minorEastAsia"/>
        </w:rPr>
      </w:pPr>
      <w:r>
        <w:rPr>
          <w:rFonts w:eastAsiaTheme="minorEastAsia"/>
        </w:rPr>
        <w:br/>
      </w:r>
      <w:r>
        <w:rPr>
          <w:rFonts w:eastAsiaTheme="minorEastAsia"/>
        </w:rPr>
        <w:br/>
      </w:r>
      <w:r w:rsidR="002221CB" w:rsidRPr="009C0AF2">
        <w:rPr>
          <w:rFonts w:eastAsiaTheme="minorEastAsia"/>
        </w:rPr>
        <w:br/>
      </w:r>
      <w:r w:rsidR="005B21EF" w:rsidRPr="005B21EF">
        <w:rPr>
          <w:rFonts w:eastAsiaTheme="minorEastAsia"/>
        </w:rPr>
        <w:t xml:space="preserve">As a result, temperatures should be taken into consideration when designing LEDs into the circuitry to compensate for power consumption, brightness, and in very low-temperature cases, </w:t>
      </w:r>
      <w:r w:rsidR="005B21EF">
        <w:rPr>
          <w:rFonts w:eastAsiaTheme="minorEastAsia"/>
        </w:rPr>
        <w:t>t</w:t>
      </w:r>
      <w:r w:rsidR="005B21EF" w:rsidRPr="005B21EF">
        <w:rPr>
          <w:rFonts w:eastAsiaTheme="minorEastAsia"/>
        </w:rPr>
        <w:t>urn-</w:t>
      </w:r>
      <w:r w:rsidR="005B21EF">
        <w:rPr>
          <w:rFonts w:eastAsiaTheme="minorEastAsia"/>
        </w:rPr>
        <w:t>o</w:t>
      </w:r>
      <w:r w:rsidR="005B21EF" w:rsidRPr="005B21EF">
        <w:rPr>
          <w:rFonts w:eastAsiaTheme="minorEastAsia"/>
        </w:rPr>
        <w:t xml:space="preserve">n </w:t>
      </w:r>
      <w:r w:rsidR="005B21EF">
        <w:rPr>
          <w:rFonts w:eastAsiaTheme="minorEastAsia"/>
        </w:rPr>
        <w:t>v</w:t>
      </w:r>
      <w:r w:rsidR="005B21EF" w:rsidRPr="005B21EF">
        <w:rPr>
          <w:rFonts w:eastAsiaTheme="minorEastAsia"/>
        </w:rPr>
        <w:t>oltage conditions.</w:t>
      </w:r>
      <w:r w:rsidR="002221CB" w:rsidRPr="009C0AF2">
        <w:rPr>
          <w:rFonts w:eastAsiaTheme="minorEastAsia"/>
        </w:rPr>
        <w:br/>
      </w:r>
    </w:p>
    <w:p w14:paraId="760928DE" w14:textId="6D086FEA" w:rsidR="00E0313E" w:rsidRDefault="00E0313E" w:rsidP="006B0526">
      <w:pPr>
        <w:pStyle w:val="Heading1"/>
        <w:tabs>
          <w:tab w:val="left" w:pos="466"/>
        </w:tabs>
        <w:spacing w:before="91"/>
        <w:rPr>
          <w:rFonts w:eastAsiaTheme="minorEastAsia"/>
          <w:b w:val="0"/>
          <w:bCs w:val="0"/>
          <w:color w:val="1C4589"/>
          <w:sz w:val="36"/>
          <w:szCs w:val="36"/>
        </w:rPr>
      </w:pPr>
    </w:p>
    <w:p w14:paraId="77BA65B5" w14:textId="548F178F" w:rsidR="00650863" w:rsidRDefault="00650863" w:rsidP="006B0526">
      <w:pPr>
        <w:pStyle w:val="Heading1"/>
        <w:tabs>
          <w:tab w:val="left" w:pos="466"/>
        </w:tabs>
        <w:spacing w:before="91"/>
        <w:rPr>
          <w:rFonts w:eastAsiaTheme="minorEastAsia"/>
          <w:b w:val="0"/>
          <w:bCs w:val="0"/>
          <w:color w:val="1C4589"/>
          <w:sz w:val="36"/>
          <w:szCs w:val="36"/>
        </w:rPr>
      </w:pPr>
    </w:p>
    <w:p w14:paraId="1087BE4A" w14:textId="77777777" w:rsidR="005B21EF" w:rsidRDefault="005B21EF" w:rsidP="006B0526">
      <w:pPr>
        <w:pStyle w:val="Heading1"/>
        <w:tabs>
          <w:tab w:val="left" w:pos="466"/>
        </w:tabs>
        <w:spacing w:before="91"/>
        <w:rPr>
          <w:rFonts w:eastAsiaTheme="minorEastAsia"/>
          <w:b w:val="0"/>
          <w:bCs w:val="0"/>
          <w:color w:val="1C4589"/>
          <w:sz w:val="36"/>
          <w:szCs w:val="36"/>
        </w:rPr>
      </w:pPr>
    </w:p>
    <w:p w14:paraId="4A236C7E" w14:textId="1ED34D48" w:rsidR="00B22A02" w:rsidRPr="00A663AE" w:rsidRDefault="00D207C1" w:rsidP="00B22A02">
      <w:pPr>
        <w:pStyle w:val="Heading1"/>
        <w:numPr>
          <w:ilvl w:val="1"/>
          <w:numId w:val="14"/>
        </w:numPr>
        <w:tabs>
          <w:tab w:val="left" w:pos="466"/>
        </w:tabs>
        <w:rPr>
          <w:sz w:val="24"/>
        </w:rPr>
      </w:pPr>
      <w:r>
        <w:rPr>
          <w:color w:val="1C4589"/>
        </w:rPr>
        <w:lastRenderedPageBreak/>
        <w:t>Thermal Consideration</w:t>
      </w:r>
      <w:r w:rsidR="00B22A02">
        <w:rPr>
          <w:color w:val="1C4589"/>
        </w:rPr>
        <w:t xml:space="preserve"> </w:t>
      </w:r>
      <w:r w:rsidR="00A311C2">
        <w:rPr>
          <w:color w:val="1C4589"/>
        </w:rPr>
        <w:br/>
      </w:r>
    </w:p>
    <w:p w14:paraId="6B7D740C" w14:textId="0DE10177" w:rsidR="0015345A" w:rsidRPr="00A311C2" w:rsidRDefault="00A311C2" w:rsidP="0015345A">
      <w:pPr>
        <w:pStyle w:val="ListParagraph"/>
        <w:tabs>
          <w:tab w:val="left" w:pos="684"/>
        </w:tabs>
        <w:spacing w:line="292" w:lineRule="auto"/>
        <w:ind w:left="928" w:right="514" w:firstLine="0"/>
        <w:rPr>
          <w:rFonts w:eastAsiaTheme="minorEastAsia"/>
        </w:rPr>
      </w:pPr>
      <w:r w:rsidRPr="00A311C2">
        <w:rPr>
          <w:rFonts w:eastAsiaTheme="minorEastAsia"/>
        </w:rPr>
        <w:t>T</w:t>
      </w:r>
      <w:r w:rsidR="005B21EF">
        <w:rPr>
          <w:rFonts w:eastAsiaTheme="minorEastAsia"/>
        </w:rPr>
        <w:t>he t</w:t>
      </w:r>
      <w:r w:rsidRPr="00A311C2">
        <w:rPr>
          <w:rFonts w:eastAsiaTheme="minorEastAsia"/>
        </w:rPr>
        <w:t xml:space="preserve">hermal design of the end product is important. The </w:t>
      </w:r>
      <w:r w:rsidR="005934B2">
        <w:rPr>
          <w:rFonts w:eastAsiaTheme="minorEastAsia"/>
        </w:rPr>
        <w:t xml:space="preserve">design of the </w:t>
      </w:r>
      <w:r w:rsidRPr="00A311C2">
        <w:rPr>
          <w:rFonts w:eastAsiaTheme="minorEastAsia"/>
        </w:rPr>
        <w:t>thermal resistance between the junction and the solder point (</w:t>
      </w:r>
      <w:proofErr w:type="spellStart"/>
      <w:r w:rsidRPr="00A311C2">
        <w:rPr>
          <w:rFonts w:eastAsiaTheme="minorEastAsia"/>
        </w:rPr>
        <w:t>R</w:t>
      </w:r>
      <w:r w:rsidR="0015345A" w:rsidRPr="006F6A99">
        <w:rPr>
          <w:rFonts w:eastAsiaTheme="minorEastAsia"/>
          <w:vertAlign w:val="subscript"/>
        </w:rPr>
        <w:t>th</w:t>
      </w:r>
      <w:r w:rsidRPr="006F6A99">
        <w:rPr>
          <w:rFonts w:eastAsiaTheme="minorEastAsia"/>
          <w:vertAlign w:val="subscript"/>
        </w:rPr>
        <w:t>JS</w:t>
      </w:r>
      <w:proofErr w:type="spellEnd"/>
      <w:r w:rsidRPr="00A311C2">
        <w:rPr>
          <w:rFonts w:eastAsiaTheme="minorEastAsia"/>
        </w:rPr>
        <w:t xml:space="preserve">) and </w:t>
      </w:r>
      <w:r w:rsidR="005934B2">
        <w:rPr>
          <w:rFonts w:eastAsiaTheme="minorEastAsia"/>
        </w:rPr>
        <w:t>the thermal resistance between the solder point and ambient (</w:t>
      </w:r>
      <w:proofErr w:type="spellStart"/>
      <w:r w:rsidR="005934B2">
        <w:rPr>
          <w:rFonts w:eastAsiaTheme="minorEastAsia"/>
        </w:rPr>
        <w:t>R</w:t>
      </w:r>
      <w:r w:rsidR="005934B2" w:rsidRPr="006F6A99">
        <w:rPr>
          <w:rFonts w:eastAsiaTheme="minorEastAsia"/>
          <w:vertAlign w:val="subscript"/>
        </w:rPr>
        <w:t>thSA</w:t>
      </w:r>
      <w:proofErr w:type="spellEnd"/>
      <w:r w:rsidR="005934B2">
        <w:rPr>
          <w:rFonts w:eastAsiaTheme="minorEastAsia"/>
        </w:rPr>
        <w:t>)</w:t>
      </w:r>
      <w:r w:rsidRPr="00A311C2">
        <w:rPr>
          <w:rFonts w:eastAsiaTheme="minorEastAsia"/>
        </w:rPr>
        <w:t xml:space="preserve"> should </w:t>
      </w:r>
      <w:r w:rsidR="005934B2">
        <w:rPr>
          <w:rFonts w:eastAsiaTheme="minorEastAsia"/>
        </w:rPr>
        <w:t>be</w:t>
      </w:r>
      <w:r w:rsidRPr="00A311C2">
        <w:rPr>
          <w:rFonts w:eastAsiaTheme="minorEastAsia"/>
        </w:rPr>
        <w:t xml:space="preserve"> minimize</w:t>
      </w:r>
      <w:r w:rsidR="005934B2">
        <w:rPr>
          <w:rFonts w:eastAsiaTheme="minorEastAsia"/>
        </w:rPr>
        <w:t>d</w:t>
      </w:r>
      <w:r w:rsidRPr="00A311C2">
        <w:rPr>
          <w:rFonts w:eastAsiaTheme="minorEastAsia"/>
        </w:rPr>
        <w:t xml:space="preserve"> in order to optimize the emitter life and optical characteristics. </w:t>
      </w:r>
      <w:r w:rsidR="0015345A">
        <w:rPr>
          <w:rFonts w:eastAsiaTheme="minorEastAsia"/>
        </w:rPr>
        <w:t>The u</w:t>
      </w:r>
      <w:r w:rsidR="0015345A" w:rsidRPr="00A311C2">
        <w:rPr>
          <w:rFonts w:eastAsiaTheme="minorEastAsia"/>
        </w:rPr>
        <w:t xml:space="preserve">ltimate </w:t>
      </w:r>
      <w:r w:rsidR="0015345A">
        <w:rPr>
          <w:rFonts w:eastAsiaTheme="minorEastAsia"/>
        </w:rPr>
        <w:t>g</w:t>
      </w:r>
      <w:r w:rsidR="0015345A" w:rsidRPr="00A311C2">
        <w:rPr>
          <w:rFonts w:eastAsiaTheme="minorEastAsia"/>
        </w:rPr>
        <w:t xml:space="preserve">oal </w:t>
      </w:r>
      <w:r w:rsidR="0015345A">
        <w:rPr>
          <w:rFonts w:eastAsiaTheme="minorEastAsia"/>
        </w:rPr>
        <w:t xml:space="preserve">for the thermal design </w:t>
      </w:r>
      <w:r w:rsidR="0015345A" w:rsidRPr="00A311C2">
        <w:rPr>
          <w:rFonts w:eastAsiaTheme="minorEastAsia"/>
        </w:rPr>
        <w:t>is not to exceed maximum junction temperature (</w:t>
      </w:r>
      <w:proofErr w:type="spellStart"/>
      <w:r w:rsidR="0015345A" w:rsidRPr="00A311C2">
        <w:rPr>
          <w:rFonts w:eastAsiaTheme="minorEastAsia"/>
        </w:rPr>
        <w:t>T</w:t>
      </w:r>
      <w:r w:rsidR="0015345A" w:rsidRPr="006F6A99">
        <w:rPr>
          <w:rFonts w:eastAsiaTheme="minorEastAsia"/>
          <w:vertAlign w:val="subscript"/>
        </w:rPr>
        <w:t>j</w:t>
      </w:r>
      <w:r w:rsidR="006F6A99" w:rsidRPr="006F6A99">
        <w:rPr>
          <w:rFonts w:eastAsiaTheme="minorEastAsia"/>
          <w:vertAlign w:val="subscript"/>
        </w:rPr>
        <w:t>max</w:t>
      </w:r>
      <w:proofErr w:type="spellEnd"/>
      <w:r w:rsidR="0015345A" w:rsidRPr="00A311C2">
        <w:rPr>
          <w:rFonts w:eastAsiaTheme="minorEastAsia"/>
        </w:rPr>
        <w:t>)</w:t>
      </w:r>
      <w:r w:rsidR="0015345A">
        <w:rPr>
          <w:rFonts w:eastAsiaTheme="minorEastAsia"/>
        </w:rPr>
        <w:t xml:space="preserve"> during application.</w:t>
      </w:r>
      <w:r w:rsidR="0015345A">
        <w:rPr>
          <w:rFonts w:eastAsiaTheme="minorEastAsia"/>
        </w:rPr>
        <w:br/>
      </w:r>
      <w:r w:rsidR="0015345A">
        <w:rPr>
          <w:rFonts w:eastAsiaTheme="minorEastAsia"/>
        </w:rPr>
        <w:br/>
      </w:r>
      <w:r w:rsidR="0015345A" w:rsidRPr="0015345A">
        <w:rPr>
          <w:rFonts w:eastAsiaTheme="minorEastAsia"/>
          <w:noProof/>
        </w:rPr>
        <w:drawing>
          <wp:inline distT="0" distB="0" distL="0" distR="0" wp14:anchorId="791D46A5" wp14:editId="3F70F8F1">
            <wp:extent cx="2423711" cy="1365010"/>
            <wp:effectExtent l="0" t="0" r="2540" b="0"/>
            <wp:docPr id="26"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9620" cy="1385234"/>
                    </a:xfrm>
                    <a:prstGeom prst="rect">
                      <a:avLst/>
                    </a:prstGeom>
                    <a:noFill/>
                  </pic:spPr>
                </pic:pic>
              </a:graphicData>
            </a:graphic>
          </wp:inline>
        </w:drawing>
      </w:r>
      <w:r w:rsidR="0015345A" w:rsidRPr="0015345A">
        <w:rPr>
          <w:rFonts w:eastAsiaTheme="minorEastAsia"/>
          <w:noProof/>
        </w:rPr>
        <w:drawing>
          <wp:inline distT="0" distB="0" distL="0" distR="0" wp14:anchorId="4C51EFF4" wp14:editId="5798D055">
            <wp:extent cx="2887990" cy="1434913"/>
            <wp:effectExtent l="0" t="0" r="0" b="63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053" cy="1462272"/>
                    </a:xfrm>
                    <a:prstGeom prst="rect">
                      <a:avLst/>
                    </a:prstGeom>
                    <a:noFill/>
                  </pic:spPr>
                </pic:pic>
              </a:graphicData>
            </a:graphic>
          </wp:inline>
        </w:drawing>
      </w:r>
      <w:r w:rsidR="0015345A">
        <w:rPr>
          <w:rFonts w:eastAsiaTheme="minorEastAsia"/>
        </w:rPr>
        <w:br/>
      </w:r>
      <w:r>
        <w:rPr>
          <w:rFonts w:eastAsiaTheme="minorEastAsia"/>
        </w:rPr>
        <w:br/>
      </w:r>
      <w:r>
        <w:rPr>
          <w:rFonts w:eastAsiaTheme="minorEastAsia"/>
        </w:rPr>
        <w:br/>
      </w:r>
      <w:r w:rsidR="0015345A">
        <w:rPr>
          <w:rFonts w:eastAsiaTheme="minorEastAsia"/>
        </w:rPr>
        <w:t xml:space="preserve">Example: </w:t>
      </w:r>
      <w:r w:rsidR="0015345A">
        <w:rPr>
          <w:rFonts w:eastAsiaTheme="minorEastAsia"/>
        </w:rPr>
        <w:br/>
      </w:r>
      <w:r w:rsidR="0015345A" w:rsidRPr="00A311C2">
        <w:rPr>
          <w:rFonts w:eastAsiaTheme="minorEastAsia"/>
        </w:rPr>
        <w:t xml:space="preserve">The junction temperature can be correlated to the thermal resistance between the junction and </w:t>
      </w:r>
      <w:r w:rsidR="0015345A">
        <w:rPr>
          <w:rFonts w:eastAsiaTheme="minorEastAsia"/>
        </w:rPr>
        <w:t>solder joint</w:t>
      </w:r>
      <w:r w:rsidR="0015345A" w:rsidRPr="00A311C2">
        <w:rPr>
          <w:rFonts w:eastAsiaTheme="minorEastAsia"/>
        </w:rPr>
        <w:t xml:space="preserve"> (</w:t>
      </w:r>
      <w:proofErr w:type="spellStart"/>
      <w:r w:rsidR="0015345A" w:rsidRPr="00A311C2">
        <w:rPr>
          <w:rFonts w:eastAsiaTheme="minorEastAsia"/>
        </w:rPr>
        <w:t>R</w:t>
      </w:r>
      <w:r w:rsidR="0015345A" w:rsidRPr="006F6A99">
        <w:rPr>
          <w:rFonts w:eastAsiaTheme="minorEastAsia"/>
          <w:vertAlign w:val="subscript"/>
        </w:rPr>
        <w:t>thJS</w:t>
      </w:r>
      <w:proofErr w:type="spellEnd"/>
      <w:r w:rsidR="0015345A" w:rsidRPr="00A311C2">
        <w:rPr>
          <w:rFonts w:eastAsiaTheme="minorEastAsia"/>
        </w:rPr>
        <w:t xml:space="preserve">) </w:t>
      </w:r>
      <w:r w:rsidR="005934B2">
        <w:rPr>
          <w:rFonts w:eastAsiaTheme="minorEastAsia"/>
        </w:rPr>
        <w:t xml:space="preserve">and between the solder point and ambient </w:t>
      </w:r>
      <w:proofErr w:type="gramStart"/>
      <w:r w:rsidR="005934B2">
        <w:rPr>
          <w:rFonts w:eastAsiaTheme="minorEastAsia"/>
        </w:rPr>
        <w:t xml:space="preserve">( </w:t>
      </w:r>
      <w:proofErr w:type="spellStart"/>
      <w:r w:rsidR="005934B2">
        <w:rPr>
          <w:rFonts w:eastAsiaTheme="minorEastAsia"/>
        </w:rPr>
        <w:t>R</w:t>
      </w:r>
      <w:r w:rsidR="005934B2" w:rsidRPr="006F6A99">
        <w:rPr>
          <w:rFonts w:eastAsiaTheme="minorEastAsia"/>
          <w:vertAlign w:val="subscript"/>
        </w:rPr>
        <w:t>thJA</w:t>
      </w:r>
      <w:proofErr w:type="spellEnd"/>
      <w:proofErr w:type="gramEnd"/>
      <w:r w:rsidR="005934B2">
        <w:rPr>
          <w:rFonts w:eastAsiaTheme="minorEastAsia"/>
        </w:rPr>
        <w:t xml:space="preserve">) </w:t>
      </w:r>
      <w:r w:rsidR="0015345A" w:rsidRPr="00A311C2">
        <w:rPr>
          <w:rFonts w:eastAsiaTheme="minorEastAsia"/>
        </w:rPr>
        <w:t>by the following equation.</w:t>
      </w:r>
    </w:p>
    <w:p w14:paraId="2025085C" w14:textId="4F14167C" w:rsidR="00A311C2" w:rsidRPr="005934B2" w:rsidRDefault="0015345A" w:rsidP="005934B2">
      <w:pPr>
        <w:pStyle w:val="ListParagraph"/>
        <w:tabs>
          <w:tab w:val="left" w:pos="684"/>
        </w:tabs>
        <w:spacing w:line="292" w:lineRule="auto"/>
        <w:ind w:left="928" w:right="514" w:firstLine="0"/>
        <w:rPr>
          <w:rFonts w:eastAsiaTheme="minorEastAsia"/>
        </w:rPr>
      </w:pPr>
      <w:proofErr w:type="spellStart"/>
      <w:r w:rsidRPr="0015345A">
        <w:rPr>
          <w:rFonts w:eastAsiaTheme="minorEastAsia"/>
        </w:rPr>
        <w:t>Tj</w:t>
      </w:r>
      <w:proofErr w:type="spellEnd"/>
      <w:r w:rsidRPr="0015345A">
        <w:rPr>
          <w:rFonts w:eastAsiaTheme="minorEastAsia"/>
        </w:rPr>
        <w:t xml:space="preserve"> = </w:t>
      </w:r>
      <w:r>
        <w:rPr>
          <w:rFonts w:eastAsiaTheme="minorEastAsia"/>
        </w:rPr>
        <w:t>(</w:t>
      </w:r>
      <w:proofErr w:type="spellStart"/>
      <w:r w:rsidRPr="0015345A">
        <w:rPr>
          <w:rFonts w:eastAsiaTheme="minorEastAsia"/>
        </w:rPr>
        <w:t>R</w:t>
      </w:r>
      <w:r w:rsidRPr="0015345A">
        <w:rPr>
          <w:rFonts w:eastAsiaTheme="minorEastAsia"/>
          <w:vertAlign w:val="subscript"/>
        </w:rPr>
        <w:t>thJS</w:t>
      </w:r>
      <w:r>
        <w:rPr>
          <w:rFonts w:eastAsiaTheme="minorEastAsia"/>
        </w:rPr>
        <w:t>+R</w:t>
      </w:r>
      <w:r w:rsidRPr="006F6A99">
        <w:rPr>
          <w:rFonts w:eastAsiaTheme="minorEastAsia"/>
          <w:vertAlign w:val="subscript"/>
        </w:rPr>
        <w:t>thSA</w:t>
      </w:r>
      <w:proofErr w:type="spellEnd"/>
      <w:r>
        <w:rPr>
          <w:rFonts w:eastAsiaTheme="minorEastAsia"/>
        </w:rPr>
        <w:t>)</w:t>
      </w:r>
      <w:r w:rsidRPr="0015345A">
        <w:rPr>
          <w:rFonts w:eastAsiaTheme="minorEastAsia"/>
        </w:rPr>
        <w:t xml:space="preserve"> x </w:t>
      </w:r>
      <w:r w:rsidR="005934B2">
        <w:rPr>
          <w:rFonts w:eastAsiaTheme="minorEastAsia"/>
        </w:rPr>
        <w:t>W</w:t>
      </w:r>
      <w:r w:rsidRPr="0015345A">
        <w:rPr>
          <w:rFonts w:eastAsiaTheme="minorEastAsia"/>
        </w:rPr>
        <w:t>+ T</w:t>
      </w:r>
      <w:r>
        <w:rPr>
          <w:rFonts w:eastAsiaTheme="minorEastAsia"/>
        </w:rPr>
        <w:t xml:space="preserve">a = </w:t>
      </w:r>
      <w:r w:rsidRPr="0015345A">
        <w:rPr>
          <w:rFonts w:eastAsiaTheme="minorEastAsia"/>
        </w:rPr>
        <w:t xml:space="preserve">= </w:t>
      </w:r>
      <w:proofErr w:type="spellStart"/>
      <w:r w:rsidRPr="0015345A">
        <w:rPr>
          <w:rFonts w:eastAsiaTheme="minorEastAsia"/>
        </w:rPr>
        <w:t>R</w:t>
      </w:r>
      <w:r w:rsidRPr="0015345A">
        <w:rPr>
          <w:rFonts w:eastAsiaTheme="minorEastAsia"/>
          <w:vertAlign w:val="subscript"/>
        </w:rPr>
        <w:t>thJ</w:t>
      </w:r>
      <w:r w:rsidRPr="006F6A99">
        <w:rPr>
          <w:rFonts w:eastAsiaTheme="minorEastAsia"/>
          <w:vertAlign w:val="subscript"/>
        </w:rPr>
        <w:t>A</w:t>
      </w:r>
      <w:proofErr w:type="spellEnd"/>
      <w:r w:rsidRPr="0015345A">
        <w:rPr>
          <w:rFonts w:eastAsiaTheme="minorEastAsia"/>
        </w:rPr>
        <w:t xml:space="preserve"> x </w:t>
      </w:r>
      <w:r w:rsidR="005934B2">
        <w:rPr>
          <w:rFonts w:eastAsiaTheme="minorEastAsia"/>
        </w:rPr>
        <w:t>W</w:t>
      </w:r>
      <w:r w:rsidRPr="0015345A">
        <w:rPr>
          <w:rFonts w:eastAsiaTheme="minorEastAsia"/>
        </w:rPr>
        <w:t xml:space="preserve"> + T</w:t>
      </w:r>
      <w:r w:rsidRPr="006F6A99">
        <w:rPr>
          <w:rFonts w:eastAsiaTheme="minorEastAsia"/>
          <w:vertAlign w:val="subscript"/>
        </w:rPr>
        <w:t>a</w:t>
      </w:r>
    </w:p>
    <w:p w14:paraId="47BE742F" w14:textId="1204B982" w:rsidR="00A311C2" w:rsidRPr="00A311C2" w:rsidRDefault="00A311C2" w:rsidP="005934B2">
      <w:pPr>
        <w:pStyle w:val="ListParagraph"/>
        <w:tabs>
          <w:tab w:val="left" w:pos="684"/>
        </w:tabs>
        <w:spacing w:line="292" w:lineRule="auto"/>
        <w:ind w:left="928" w:right="514" w:firstLine="0"/>
        <w:rPr>
          <w:rFonts w:eastAsiaTheme="minorEastAsia"/>
        </w:rPr>
      </w:pPr>
      <w:r w:rsidRPr="00A311C2">
        <w:rPr>
          <w:rFonts w:eastAsiaTheme="minorEastAsia"/>
        </w:rPr>
        <w:t xml:space="preserve">Typical </w:t>
      </w:r>
      <w:proofErr w:type="spellStart"/>
      <w:r w:rsidRPr="00A311C2">
        <w:rPr>
          <w:rFonts w:eastAsiaTheme="minorEastAsia"/>
        </w:rPr>
        <w:t>R</w:t>
      </w:r>
      <w:r w:rsidRPr="00A311C2">
        <w:rPr>
          <w:rFonts w:eastAsiaTheme="minorEastAsia"/>
          <w:vertAlign w:val="subscript"/>
        </w:rPr>
        <w:t>thJ</w:t>
      </w:r>
      <w:r w:rsidR="005934B2" w:rsidRPr="006F6A99">
        <w:rPr>
          <w:rFonts w:eastAsiaTheme="minorEastAsia"/>
          <w:vertAlign w:val="subscript"/>
        </w:rPr>
        <w:t>A</w:t>
      </w:r>
      <w:proofErr w:type="spellEnd"/>
      <w:r w:rsidRPr="00A311C2">
        <w:rPr>
          <w:rFonts w:eastAsiaTheme="minorEastAsia"/>
        </w:rPr>
        <w:t xml:space="preserve"> for small footprint SMD LED (</w:t>
      </w:r>
      <w:proofErr w:type="spellStart"/>
      <w:r w:rsidRPr="00A311C2">
        <w:rPr>
          <w:rFonts w:eastAsiaTheme="minorEastAsia"/>
        </w:rPr>
        <w:t>pcb</w:t>
      </w:r>
      <w:proofErr w:type="spellEnd"/>
      <w:r w:rsidRPr="00A311C2">
        <w:rPr>
          <w:rFonts w:eastAsiaTheme="minorEastAsia"/>
        </w:rPr>
        <w:t xml:space="preserve"> substrate) ~430</w:t>
      </w:r>
      <w:r w:rsidRPr="00A311C2">
        <w:rPr>
          <w:rFonts w:eastAsiaTheme="minorEastAsia"/>
          <w:vertAlign w:val="superscript"/>
        </w:rPr>
        <w:t>o</w:t>
      </w:r>
      <w:r w:rsidRPr="00A311C2">
        <w:rPr>
          <w:rFonts w:eastAsiaTheme="minorEastAsia"/>
        </w:rPr>
        <w:t>C/W</w:t>
      </w:r>
    </w:p>
    <w:p w14:paraId="2F8791BC" w14:textId="50AF85C3" w:rsidR="0015345A" w:rsidRPr="0015345A" w:rsidRDefault="0015345A" w:rsidP="005934B2">
      <w:pPr>
        <w:pStyle w:val="ListParagraph"/>
        <w:tabs>
          <w:tab w:val="left" w:pos="684"/>
        </w:tabs>
        <w:spacing w:line="292" w:lineRule="auto"/>
        <w:ind w:left="928" w:right="514" w:firstLine="0"/>
        <w:rPr>
          <w:rFonts w:eastAsiaTheme="minorEastAsia"/>
        </w:rPr>
      </w:pPr>
      <w:r w:rsidRPr="0015345A">
        <w:rPr>
          <w:rFonts w:eastAsiaTheme="minorEastAsia"/>
        </w:rPr>
        <w:t xml:space="preserve">Condition: If=5mA, </w:t>
      </w:r>
      <w:proofErr w:type="spellStart"/>
      <w:r w:rsidRPr="0015345A">
        <w:rPr>
          <w:rFonts w:eastAsiaTheme="minorEastAsia"/>
        </w:rPr>
        <w:t>Vf</w:t>
      </w:r>
      <w:proofErr w:type="spellEnd"/>
      <w:r w:rsidRPr="0015345A">
        <w:rPr>
          <w:rFonts w:eastAsiaTheme="minorEastAsia"/>
        </w:rPr>
        <w:t>=2.9V</w:t>
      </w:r>
    </w:p>
    <w:p w14:paraId="7EEEB7DA" w14:textId="07B7AF2A" w:rsidR="0015345A" w:rsidRPr="0015345A" w:rsidRDefault="0015345A" w:rsidP="0015345A">
      <w:pPr>
        <w:pStyle w:val="ListParagraph"/>
        <w:tabs>
          <w:tab w:val="left" w:pos="684"/>
        </w:tabs>
        <w:spacing w:line="292" w:lineRule="auto"/>
        <w:ind w:left="928" w:right="514"/>
        <w:rPr>
          <w:rFonts w:eastAsiaTheme="minorEastAsia"/>
        </w:rPr>
      </w:pPr>
      <w:r>
        <w:rPr>
          <w:rFonts w:eastAsiaTheme="minorEastAsia"/>
        </w:rPr>
        <w:t xml:space="preserve">         </w:t>
      </w:r>
      <w:proofErr w:type="spellStart"/>
      <w:r w:rsidRPr="0015345A">
        <w:rPr>
          <w:rFonts w:eastAsiaTheme="minorEastAsia"/>
        </w:rPr>
        <w:t>T</w:t>
      </w:r>
      <w:r w:rsidRPr="0015345A">
        <w:rPr>
          <w:rFonts w:eastAsiaTheme="minorEastAsia"/>
          <w:vertAlign w:val="subscript"/>
        </w:rPr>
        <w:t>j</w:t>
      </w:r>
      <w:proofErr w:type="spellEnd"/>
      <w:r w:rsidRPr="0015345A">
        <w:rPr>
          <w:rFonts w:eastAsiaTheme="minorEastAsia"/>
        </w:rPr>
        <w:t xml:space="preserve"> = </w:t>
      </w:r>
      <w:proofErr w:type="spellStart"/>
      <w:r w:rsidRPr="0015345A">
        <w:rPr>
          <w:rFonts w:eastAsiaTheme="minorEastAsia"/>
        </w:rPr>
        <w:t>R</w:t>
      </w:r>
      <w:r w:rsidRPr="0015345A">
        <w:rPr>
          <w:rFonts w:eastAsiaTheme="minorEastAsia"/>
          <w:vertAlign w:val="subscript"/>
        </w:rPr>
        <w:t>thJ</w:t>
      </w:r>
      <w:r w:rsidR="005934B2" w:rsidRPr="006F6A99">
        <w:rPr>
          <w:rFonts w:eastAsiaTheme="minorEastAsia"/>
          <w:vertAlign w:val="subscript"/>
        </w:rPr>
        <w:t>A</w:t>
      </w:r>
      <w:proofErr w:type="spellEnd"/>
      <w:r w:rsidRPr="0015345A">
        <w:rPr>
          <w:rFonts w:eastAsiaTheme="minorEastAsia"/>
        </w:rPr>
        <w:t xml:space="preserve"> x </w:t>
      </w:r>
      <w:r w:rsidR="005934B2">
        <w:rPr>
          <w:rFonts w:eastAsiaTheme="minorEastAsia"/>
        </w:rPr>
        <w:t>W</w:t>
      </w:r>
      <w:r w:rsidRPr="0015345A">
        <w:rPr>
          <w:rFonts w:eastAsiaTheme="minorEastAsia"/>
        </w:rPr>
        <w:t xml:space="preserve"> + T</w:t>
      </w:r>
      <w:r w:rsidRPr="006F6A99">
        <w:rPr>
          <w:rFonts w:eastAsiaTheme="minorEastAsia"/>
          <w:vertAlign w:val="subscript"/>
        </w:rPr>
        <w:t>a</w:t>
      </w:r>
    </w:p>
    <w:p w14:paraId="32F1198B" w14:textId="50FCBF4B" w:rsidR="0015345A" w:rsidRPr="005934B2" w:rsidRDefault="0015345A" w:rsidP="005934B2">
      <w:pPr>
        <w:pStyle w:val="ListParagraph"/>
        <w:tabs>
          <w:tab w:val="left" w:pos="684"/>
        </w:tabs>
        <w:spacing w:line="292" w:lineRule="auto"/>
        <w:ind w:left="928" w:right="514"/>
        <w:rPr>
          <w:rFonts w:eastAsiaTheme="minorEastAsia"/>
        </w:rPr>
      </w:pPr>
      <w:r w:rsidRPr="0015345A">
        <w:rPr>
          <w:rFonts w:eastAsiaTheme="minorEastAsia"/>
        </w:rPr>
        <w:t xml:space="preserve">         = (430degC/W) x (0.005A)</w:t>
      </w:r>
      <w:r w:rsidR="005934B2">
        <w:rPr>
          <w:rFonts w:eastAsiaTheme="minorEastAsia"/>
        </w:rPr>
        <w:t xml:space="preserve"> </w:t>
      </w:r>
      <w:r w:rsidRPr="005934B2">
        <w:rPr>
          <w:rFonts w:eastAsiaTheme="minorEastAsia"/>
        </w:rPr>
        <w:t>x (2.9V) + 30</w:t>
      </w:r>
      <w:r w:rsidRPr="005934B2">
        <w:rPr>
          <w:rFonts w:eastAsiaTheme="minorEastAsia"/>
          <w:vertAlign w:val="superscript"/>
        </w:rPr>
        <w:t>o</w:t>
      </w:r>
      <w:r w:rsidRPr="005934B2">
        <w:rPr>
          <w:rFonts w:eastAsiaTheme="minorEastAsia"/>
        </w:rPr>
        <w:t>C</w:t>
      </w:r>
    </w:p>
    <w:p w14:paraId="666DAFED" w14:textId="7A1A4EEC" w:rsidR="0015345A" w:rsidRPr="0015345A" w:rsidRDefault="0015345A" w:rsidP="0015345A">
      <w:pPr>
        <w:pStyle w:val="ListParagraph"/>
        <w:tabs>
          <w:tab w:val="left" w:pos="684"/>
        </w:tabs>
        <w:spacing w:line="292" w:lineRule="auto"/>
        <w:ind w:left="928" w:right="514"/>
        <w:rPr>
          <w:rFonts w:eastAsiaTheme="minorEastAsia"/>
        </w:rPr>
      </w:pPr>
      <w:r w:rsidRPr="0015345A">
        <w:rPr>
          <w:rFonts w:eastAsiaTheme="minorEastAsia"/>
        </w:rPr>
        <w:t xml:space="preserve">         = 36.2</w:t>
      </w:r>
      <w:r w:rsidRPr="0015345A">
        <w:rPr>
          <w:rFonts w:eastAsiaTheme="minorEastAsia"/>
          <w:vertAlign w:val="superscript"/>
        </w:rPr>
        <w:t>o</w:t>
      </w:r>
      <w:r w:rsidRPr="0015345A">
        <w:rPr>
          <w:rFonts w:eastAsiaTheme="minorEastAsia"/>
        </w:rPr>
        <w:t>C</w:t>
      </w:r>
    </w:p>
    <w:p w14:paraId="1B0FB568" w14:textId="2DE5BB4B" w:rsidR="00A311C2" w:rsidRPr="005934B2" w:rsidRDefault="004131F7" w:rsidP="005934B2">
      <w:pPr>
        <w:pStyle w:val="ListParagraph"/>
        <w:tabs>
          <w:tab w:val="left" w:pos="684"/>
        </w:tabs>
        <w:spacing w:line="292" w:lineRule="auto"/>
        <w:ind w:left="928" w:right="514" w:firstLine="0"/>
        <w:rPr>
          <w:rFonts w:eastAsiaTheme="minorEastAsia"/>
        </w:rPr>
      </w:pPr>
      <w:r w:rsidRPr="00A311C2">
        <w:rPr>
          <w:rFonts w:eastAsiaTheme="minorEastAsia"/>
          <w:noProof/>
        </w:rPr>
        <w:drawing>
          <wp:anchor distT="0" distB="0" distL="114300" distR="114300" simplePos="0" relativeHeight="487656448" behindDoc="1" locked="0" layoutInCell="1" allowOverlap="1" wp14:anchorId="1088927B" wp14:editId="36D2A49F">
            <wp:simplePos x="0" y="0"/>
            <wp:positionH relativeFrom="column">
              <wp:posOffset>4607958</wp:posOffset>
            </wp:positionH>
            <wp:positionV relativeFrom="paragraph">
              <wp:posOffset>145943</wp:posOffset>
            </wp:positionV>
            <wp:extent cx="2153285" cy="2188210"/>
            <wp:effectExtent l="0" t="0" r="5715" b="0"/>
            <wp:wrapTight wrapText="bothSides">
              <wp:wrapPolygon edited="0">
                <wp:start x="0" y="0"/>
                <wp:lineTo x="0" y="21437"/>
                <wp:lineTo x="21530" y="21437"/>
                <wp:lineTo x="21530" y="0"/>
                <wp:lineTo x="0" y="0"/>
              </wp:wrapPolygon>
            </wp:wrapTight>
            <wp:docPr id="25" name="Picture 10" descr="AlInGaP-If-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0" descr="AlInGaP-If-Ta"/>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3285" cy="2188210"/>
                    </a:xfrm>
                    <a:prstGeom prst="rect">
                      <a:avLst/>
                    </a:prstGeom>
                    <a:noFill/>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14:sizeRelH relativeFrom="page">
              <wp14:pctWidth>0</wp14:pctWidth>
            </wp14:sizeRelH>
            <wp14:sizeRelV relativeFrom="page">
              <wp14:pctHeight>0</wp14:pctHeight>
            </wp14:sizeRelV>
          </wp:anchor>
        </w:drawing>
      </w:r>
    </w:p>
    <w:p w14:paraId="157E9899" w14:textId="4B8763F5" w:rsidR="00A311C2" w:rsidRPr="00A311C2" w:rsidRDefault="00A311C2" w:rsidP="00A311C2">
      <w:pPr>
        <w:pStyle w:val="ListParagraph"/>
        <w:tabs>
          <w:tab w:val="left" w:pos="684"/>
        </w:tabs>
        <w:spacing w:line="292" w:lineRule="auto"/>
        <w:ind w:left="928" w:right="514" w:firstLine="0"/>
        <w:rPr>
          <w:rFonts w:eastAsiaTheme="minorEastAsia"/>
        </w:rPr>
      </w:pPr>
      <w:proofErr w:type="spellStart"/>
      <w:r w:rsidRPr="00A311C2">
        <w:rPr>
          <w:rFonts w:eastAsiaTheme="minorEastAsia"/>
        </w:rPr>
        <w:t>T</w:t>
      </w:r>
      <w:r w:rsidRPr="006F6A99">
        <w:rPr>
          <w:rFonts w:eastAsiaTheme="minorEastAsia"/>
          <w:vertAlign w:val="subscript"/>
        </w:rPr>
        <w:t>j</w:t>
      </w:r>
      <w:proofErr w:type="spellEnd"/>
      <w:r w:rsidRPr="00A311C2">
        <w:rPr>
          <w:rFonts w:eastAsiaTheme="minorEastAsia"/>
        </w:rPr>
        <w:t xml:space="preserve">: LED junction temperature </w:t>
      </w:r>
      <w:r>
        <w:rPr>
          <w:rFonts w:eastAsiaTheme="minorEastAsia"/>
        </w:rPr>
        <w:br/>
      </w:r>
      <w:r w:rsidRPr="00A311C2">
        <w:rPr>
          <w:rFonts w:eastAsiaTheme="minorEastAsia"/>
        </w:rPr>
        <w:t>T</w:t>
      </w:r>
      <w:r w:rsidRPr="006F6A99">
        <w:rPr>
          <w:rFonts w:eastAsiaTheme="minorEastAsia"/>
          <w:vertAlign w:val="subscript"/>
        </w:rPr>
        <w:t>a</w:t>
      </w:r>
      <w:r w:rsidRPr="00A311C2">
        <w:rPr>
          <w:rFonts w:eastAsiaTheme="minorEastAsia"/>
        </w:rPr>
        <w:t xml:space="preserve">: Ambient temperature </w:t>
      </w:r>
      <w:r>
        <w:rPr>
          <w:rFonts w:eastAsiaTheme="minorEastAsia"/>
        </w:rPr>
        <w:br/>
      </w:r>
      <w:proofErr w:type="spellStart"/>
      <w:r w:rsidRPr="00A311C2">
        <w:rPr>
          <w:rFonts w:eastAsiaTheme="minorEastAsia"/>
        </w:rPr>
        <w:t>R</w:t>
      </w:r>
      <w:r w:rsidR="005934B2" w:rsidRPr="006F6A99">
        <w:rPr>
          <w:rFonts w:eastAsiaTheme="minorEastAsia"/>
          <w:vertAlign w:val="subscript"/>
        </w:rPr>
        <w:t>thJA</w:t>
      </w:r>
      <w:proofErr w:type="spellEnd"/>
      <w:r w:rsidRPr="00A311C2">
        <w:rPr>
          <w:rFonts w:eastAsiaTheme="minorEastAsia"/>
        </w:rPr>
        <w:t xml:space="preserve">: Thermal resistance between the junction and ambient </w:t>
      </w:r>
      <w:r>
        <w:rPr>
          <w:rFonts w:eastAsiaTheme="minorEastAsia"/>
        </w:rPr>
        <w:br/>
      </w:r>
      <w:r w:rsidRPr="00A311C2">
        <w:rPr>
          <w:rFonts w:eastAsiaTheme="minorEastAsia"/>
        </w:rPr>
        <w:t>W: Input power (I</w:t>
      </w:r>
      <w:r w:rsidR="006F6A99">
        <w:rPr>
          <w:rFonts w:eastAsiaTheme="minorEastAsia"/>
        </w:rPr>
        <w:t>f</w:t>
      </w:r>
      <w:r w:rsidRPr="00A311C2">
        <w:rPr>
          <w:rFonts w:eastAsiaTheme="minorEastAsia"/>
        </w:rPr>
        <w:t xml:space="preserve"> *</w:t>
      </w:r>
      <w:proofErr w:type="spellStart"/>
      <w:proofErr w:type="gramStart"/>
      <w:r w:rsidRPr="00A311C2">
        <w:rPr>
          <w:rFonts w:eastAsiaTheme="minorEastAsia"/>
        </w:rPr>
        <w:t>V</w:t>
      </w:r>
      <w:r w:rsidR="006F6A99">
        <w:rPr>
          <w:rFonts w:eastAsiaTheme="minorEastAsia"/>
        </w:rPr>
        <w:t>f</w:t>
      </w:r>
      <w:proofErr w:type="spellEnd"/>
      <w:r w:rsidRPr="00A311C2">
        <w:rPr>
          <w:rFonts w:eastAsiaTheme="minorEastAsia"/>
        </w:rPr>
        <w:t xml:space="preserve"> )</w:t>
      </w:r>
      <w:proofErr w:type="gramEnd"/>
      <w:r w:rsidR="001B6BE0">
        <w:rPr>
          <w:rFonts w:eastAsiaTheme="minorEastAsia"/>
        </w:rPr>
        <w:br/>
      </w:r>
    </w:p>
    <w:p w14:paraId="1CA52DC4" w14:textId="39048906" w:rsidR="005934B2" w:rsidRPr="005934B2" w:rsidRDefault="005934B2" w:rsidP="005934B2">
      <w:pPr>
        <w:pStyle w:val="ListParagraph"/>
        <w:tabs>
          <w:tab w:val="left" w:pos="684"/>
        </w:tabs>
        <w:spacing w:line="292" w:lineRule="auto"/>
        <w:ind w:left="928" w:right="514" w:firstLine="0"/>
        <w:rPr>
          <w:rFonts w:eastAsiaTheme="minorEastAsia"/>
        </w:rPr>
      </w:pPr>
      <w:r w:rsidRPr="00A311C2">
        <w:rPr>
          <w:rFonts w:eastAsiaTheme="minorEastAsia"/>
        </w:rPr>
        <w:t xml:space="preserve">The maximum operation current is </w:t>
      </w:r>
      <w:r>
        <w:rPr>
          <w:rFonts w:eastAsiaTheme="minorEastAsia"/>
        </w:rPr>
        <w:t xml:space="preserve">generally </w:t>
      </w:r>
      <w:r w:rsidRPr="00A311C2">
        <w:rPr>
          <w:rFonts w:eastAsiaTheme="minorEastAsia"/>
        </w:rPr>
        <w:t xml:space="preserve">determined by the </w:t>
      </w:r>
      <w:proofErr w:type="spellStart"/>
      <w:r>
        <w:rPr>
          <w:rFonts w:eastAsiaTheme="minorEastAsia"/>
        </w:rPr>
        <w:t>T</w:t>
      </w:r>
      <w:r w:rsidRPr="006F6A99">
        <w:rPr>
          <w:rFonts w:eastAsiaTheme="minorEastAsia"/>
          <w:vertAlign w:val="subscript"/>
        </w:rPr>
        <w:t>jmax</w:t>
      </w:r>
      <w:proofErr w:type="spellEnd"/>
      <w:r>
        <w:rPr>
          <w:rFonts w:eastAsiaTheme="minorEastAsia"/>
        </w:rPr>
        <w:t xml:space="preserve"> (Max junction temperature), for most SMD LEDs the </w:t>
      </w:r>
      <w:r w:rsidRPr="005934B2">
        <w:rPr>
          <w:rFonts w:eastAsiaTheme="minorEastAsia"/>
        </w:rPr>
        <w:t xml:space="preserve">Typical </w:t>
      </w:r>
      <w:proofErr w:type="spellStart"/>
      <w:proofErr w:type="gramStart"/>
      <w:r w:rsidRPr="005934B2">
        <w:rPr>
          <w:rFonts w:eastAsiaTheme="minorEastAsia"/>
        </w:rPr>
        <w:t>T</w:t>
      </w:r>
      <w:r w:rsidRPr="006F6A99">
        <w:rPr>
          <w:rFonts w:eastAsiaTheme="minorEastAsia"/>
          <w:vertAlign w:val="subscript"/>
        </w:rPr>
        <w:t>jmax</w:t>
      </w:r>
      <w:proofErr w:type="spellEnd"/>
      <w:r>
        <w:rPr>
          <w:rFonts w:eastAsiaTheme="minorEastAsia"/>
        </w:rPr>
        <w:t xml:space="preserve"> </w:t>
      </w:r>
      <w:r w:rsidRPr="005934B2">
        <w:rPr>
          <w:rFonts w:eastAsiaTheme="minorEastAsia"/>
        </w:rPr>
        <w:t xml:space="preserve"> =</w:t>
      </w:r>
      <w:proofErr w:type="gramEnd"/>
      <w:r w:rsidRPr="005934B2">
        <w:rPr>
          <w:rFonts w:eastAsiaTheme="minorEastAsia"/>
        </w:rPr>
        <w:t xml:space="preserve"> 95</w:t>
      </w:r>
      <w:r w:rsidRPr="005934B2">
        <w:rPr>
          <w:rFonts w:eastAsiaTheme="minorEastAsia"/>
          <w:vertAlign w:val="superscript"/>
        </w:rPr>
        <w:t>o</w:t>
      </w:r>
      <w:r w:rsidRPr="005934B2">
        <w:rPr>
          <w:rFonts w:eastAsiaTheme="minorEastAsia"/>
        </w:rPr>
        <w:t>C</w:t>
      </w:r>
    </w:p>
    <w:p w14:paraId="62F63F08" w14:textId="7B16C5EE" w:rsidR="00650863" w:rsidRDefault="005934B2" w:rsidP="005934B2">
      <w:pPr>
        <w:pStyle w:val="ListParagraph"/>
        <w:tabs>
          <w:tab w:val="left" w:pos="684"/>
        </w:tabs>
        <w:spacing w:line="292" w:lineRule="auto"/>
        <w:ind w:left="928" w:right="514" w:firstLine="0"/>
        <w:rPr>
          <w:rFonts w:eastAsiaTheme="minorEastAsia"/>
        </w:rPr>
      </w:pPr>
      <w:r>
        <w:rPr>
          <w:rFonts w:eastAsiaTheme="minorEastAsia"/>
        </w:rPr>
        <w:t xml:space="preserve">Based on </w:t>
      </w:r>
      <w:r w:rsidR="00305FB1">
        <w:rPr>
          <w:rFonts w:eastAsiaTheme="minorEastAsia"/>
        </w:rPr>
        <w:t xml:space="preserve">the </w:t>
      </w:r>
      <w:r>
        <w:rPr>
          <w:rFonts w:eastAsiaTheme="minorEastAsia"/>
        </w:rPr>
        <w:t>above</w:t>
      </w:r>
      <w:r w:rsidR="00305FB1">
        <w:rPr>
          <w:rFonts w:eastAsiaTheme="minorEastAsia"/>
        </w:rPr>
        <w:t>,</w:t>
      </w:r>
      <w:r>
        <w:rPr>
          <w:rFonts w:eastAsiaTheme="minorEastAsia"/>
        </w:rPr>
        <w:t xml:space="preserve"> we can </w:t>
      </w:r>
      <w:r w:rsidRPr="00A311C2">
        <w:rPr>
          <w:rFonts w:eastAsiaTheme="minorEastAsia"/>
        </w:rPr>
        <w:t xml:space="preserve">plot </w:t>
      </w:r>
      <w:r>
        <w:rPr>
          <w:rFonts w:eastAsiaTheme="minorEastAsia"/>
        </w:rPr>
        <w:t xml:space="preserve">the curve of </w:t>
      </w:r>
      <w:r w:rsidRPr="00A311C2">
        <w:rPr>
          <w:rFonts w:eastAsiaTheme="minorEastAsia"/>
        </w:rPr>
        <w:t>Allowable Forward Current vs. Ambient Temperature</w:t>
      </w:r>
      <w:r>
        <w:rPr>
          <w:rFonts w:eastAsiaTheme="minorEastAsia"/>
        </w:rPr>
        <w:t>.</w:t>
      </w:r>
    </w:p>
    <w:p w14:paraId="26D41F7B" w14:textId="32C869E2" w:rsidR="004131F7" w:rsidRPr="004131F7" w:rsidRDefault="004131F7" w:rsidP="004131F7">
      <w:pPr>
        <w:tabs>
          <w:tab w:val="left" w:pos="684"/>
        </w:tabs>
        <w:spacing w:line="292" w:lineRule="auto"/>
        <w:ind w:right="514"/>
        <w:rPr>
          <w:rFonts w:eastAsiaTheme="minorEastAsia"/>
        </w:rPr>
      </w:pPr>
    </w:p>
    <w:p w14:paraId="4D92BF6B" w14:textId="11C64E2E" w:rsidR="004131F7" w:rsidRDefault="004131F7" w:rsidP="005934B2">
      <w:pPr>
        <w:pStyle w:val="ListParagraph"/>
        <w:tabs>
          <w:tab w:val="left" w:pos="684"/>
        </w:tabs>
        <w:spacing w:line="292" w:lineRule="auto"/>
        <w:ind w:left="928" w:right="514" w:firstLine="0"/>
        <w:rPr>
          <w:rFonts w:eastAsiaTheme="minorEastAsia"/>
        </w:rPr>
      </w:pPr>
    </w:p>
    <w:p w14:paraId="7FB1FA2C" w14:textId="4FACE50C" w:rsidR="004131F7" w:rsidRDefault="004131F7" w:rsidP="005934B2">
      <w:pPr>
        <w:pStyle w:val="ListParagraph"/>
        <w:tabs>
          <w:tab w:val="left" w:pos="684"/>
        </w:tabs>
        <w:spacing w:line="292" w:lineRule="auto"/>
        <w:ind w:left="928" w:right="514" w:firstLine="0"/>
        <w:rPr>
          <w:rFonts w:eastAsiaTheme="minorEastAsia"/>
        </w:rPr>
      </w:pPr>
      <w:r w:rsidRPr="005469B8">
        <w:rPr>
          <w:rFonts w:eastAsiaTheme="minorEastAsia"/>
        </w:rPr>
        <w:t xml:space="preserve">As the </w:t>
      </w:r>
      <w:proofErr w:type="spellStart"/>
      <w:r w:rsidRPr="005469B8">
        <w:rPr>
          <w:rFonts w:eastAsiaTheme="minorEastAsia"/>
        </w:rPr>
        <w:t>R</w:t>
      </w:r>
      <w:r w:rsidRPr="005469B8">
        <w:rPr>
          <w:rFonts w:eastAsiaTheme="minorEastAsia"/>
          <w:vertAlign w:val="subscript"/>
        </w:rPr>
        <w:t>thJS</w:t>
      </w:r>
      <w:proofErr w:type="spellEnd"/>
      <w:r w:rsidRPr="005469B8">
        <w:rPr>
          <w:rFonts w:eastAsiaTheme="minorEastAsia"/>
        </w:rPr>
        <w:t xml:space="preserve"> </w:t>
      </w:r>
      <w:r w:rsidR="005469B8" w:rsidRPr="005469B8">
        <w:rPr>
          <w:rFonts w:eastAsiaTheme="minorEastAsia"/>
        </w:rPr>
        <w:t>will</w:t>
      </w:r>
      <w:r w:rsidR="005469B8">
        <w:rPr>
          <w:rFonts w:eastAsiaTheme="minorEastAsia"/>
        </w:rPr>
        <w:t xml:space="preserve"> not change due to user design</w:t>
      </w:r>
      <w:r>
        <w:rPr>
          <w:rFonts w:eastAsiaTheme="minorEastAsia"/>
        </w:rPr>
        <w:t xml:space="preserve">, the </w:t>
      </w:r>
      <w:proofErr w:type="spellStart"/>
      <w:r>
        <w:rPr>
          <w:rFonts w:eastAsiaTheme="minorEastAsia"/>
        </w:rPr>
        <w:t>R</w:t>
      </w:r>
      <w:r w:rsidRPr="006F6A99">
        <w:rPr>
          <w:rFonts w:eastAsiaTheme="minorEastAsia"/>
          <w:vertAlign w:val="subscript"/>
        </w:rPr>
        <w:t>thSA</w:t>
      </w:r>
      <w:proofErr w:type="spellEnd"/>
      <w:r>
        <w:rPr>
          <w:rFonts w:eastAsiaTheme="minorEastAsia"/>
        </w:rPr>
        <w:t xml:space="preserve"> </w:t>
      </w:r>
      <w:r w:rsidR="00305FB1">
        <w:rPr>
          <w:rFonts w:eastAsiaTheme="minorEastAsia"/>
        </w:rPr>
        <w:t>should</w:t>
      </w:r>
      <w:r>
        <w:rPr>
          <w:rFonts w:eastAsiaTheme="minorEastAsia"/>
        </w:rPr>
        <w:t xml:space="preserve"> </w:t>
      </w:r>
      <w:r w:rsidR="00305FB1" w:rsidRPr="00305FB1">
        <w:rPr>
          <w:rFonts w:eastAsiaTheme="minorEastAsia"/>
        </w:rPr>
        <w:t xml:space="preserve">be considered </w:t>
      </w:r>
      <w:r w:rsidR="005469B8">
        <w:rPr>
          <w:rFonts w:eastAsiaTheme="minorEastAsia"/>
        </w:rPr>
        <w:t>if the product will be</w:t>
      </w:r>
      <w:r w:rsidR="00305FB1" w:rsidRPr="00305FB1">
        <w:rPr>
          <w:rFonts w:eastAsiaTheme="minorEastAsia"/>
        </w:rPr>
        <w:t xml:space="preserve"> operating in extreme ambient temperature conditions. Airflow, substrate material, and heat sink should be considered when incorporating LEDs into the application design.</w:t>
      </w:r>
    </w:p>
    <w:p w14:paraId="550047AD" w14:textId="10225243" w:rsidR="00F622BF" w:rsidRDefault="00F622BF" w:rsidP="005934B2">
      <w:pPr>
        <w:pStyle w:val="ListParagraph"/>
        <w:tabs>
          <w:tab w:val="left" w:pos="684"/>
        </w:tabs>
        <w:spacing w:line="292" w:lineRule="auto"/>
        <w:ind w:left="928" w:right="514" w:firstLine="0"/>
        <w:rPr>
          <w:rFonts w:eastAsiaTheme="minorEastAsia"/>
        </w:rPr>
      </w:pPr>
    </w:p>
    <w:p w14:paraId="0FBA83D9" w14:textId="0160D575" w:rsidR="00F622BF" w:rsidRDefault="00F622BF" w:rsidP="005934B2">
      <w:pPr>
        <w:pStyle w:val="ListParagraph"/>
        <w:tabs>
          <w:tab w:val="left" w:pos="684"/>
        </w:tabs>
        <w:spacing w:line="292" w:lineRule="auto"/>
        <w:ind w:left="928" w:right="514" w:firstLine="0"/>
        <w:rPr>
          <w:rFonts w:eastAsiaTheme="minorEastAsia"/>
        </w:rPr>
      </w:pPr>
    </w:p>
    <w:p w14:paraId="28525065" w14:textId="78E2FCF1" w:rsidR="00F622BF" w:rsidRPr="00F622BF" w:rsidRDefault="00F622BF" w:rsidP="00F622BF">
      <w:pPr>
        <w:tabs>
          <w:tab w:val="left" w:pos="684"/>
        </w:tabs>
        <w:spacing w:line="292" w:lineRule="auto"/>
        <w:ind w:right="514"/>
        <w:rPr>
          <w:rFonts w:eastAsiaTheme="minorEastAsia"/>
        </w:rPr>
      </w:pPr>
    </w:p>
    <w:p w14:paraId="57E8580F" w14:textId="606B8264" w:rsidR="00BD1CFE" w:rsidRPr="00BD1CFE" w:rsidRDefault="00F622BF" w:rsidP="00BD1CFE">
      <w:pPr>
        <w:pStyle w:val="Heading1"/>
        <w:numPr>
          <w:ilvl w:val="0"/>
          <w:numId w:val="1"/>
        </w:numPr>
        <w:tabs>
          <w:tab w:val="left" w:pos="466"/>
        </w:tabs>
        <w:ind w:hanging="361"/>
      </w:pPr>
      <w:r>
        <w:rPr>
          <w:color w:val="1C4589"/>
        </w:rPr>
        <w:t>Quality</w:t>
      </w:r>
    </w:p>
    <w:p w14:paraId="0B5463D0" w14:textId="72447156" w:rsidR="00F70F13" w:rsidRPr="00F70F13" w:rsidRDefault="00F622BF" w:rsidP="00F70F13">
      <w:pPr>
        <w:pStyle w:val="ListParagraph"/>
        <w:tabs>
          <w:tab w:val="left" w:pos="684"/>
        </w:tabs>
        <w:spacing w:line="292" w:lineRule="auto"/>
        <w:ind w:left="928" w:right="514" w:firstLine="0"/>
        <w:rPr>
          <w:rFonts w:eastAsiaTheme="minorEastAsia"/>
        </w:rPr>
      </w:pPr>
      <w:r>
        <w:rPr>
          <w:color w:val="1C4589"/>
        </w:rPr>
        <w:br/>
      </w:r>
      <w:r w:rsidR="007F121F" w:rsidRPr="007F121F">
        <w:rPr>
          <w:rFonts w:eastAsiaTheme="minorEastAsia"/>
        </w:rPr>
        <w:t>Inolux ensures the quality of its LEDs through reliability and lifetime tests according to JEDEC and other international standards. The reliability and life tests are an indication of the LED's performance and longevity in the real world. When designing the LEDs into a system, it is advised to consider these test results when evaluating the intended environment and usage conditions so that necessary measures can be put in place to ensure the effectiveness and longevity of the LED components.</w:t>
      </w:r>
      <w:r w:rsidR="00F70F13">
        <w:rPr>
          <w:rFonts w:eastAsiaTheme="minorEastAsia"/>
        </w:rPr>
        <w:br/>
      </w:r>
    </w:p>
    <w:p w14:paraId="77BD9363" w14:textId="74CE2E96" w:rsidR="00C0247F" w:rsidRPr="00F70F13" w:rsidRDefault="00F70F13" w:rsidP="00F70F13">
      <w:pPr>
        <w:pStyle w:val="Heading1"/>
        <w:tabs>
          <w:tab w:val="left" w:pos="466"/>
        </w:tabs>
        <w:rPr>
          <w:color w:val="1C4589"/>
        </w:rPr>
      </w:pPr>
      <w:r w:rsidRPr="00F70F13">
        <w:rPr>
          <w:color w:val="1C4589"/>
        </w:rPr>
        <w:t>3.1 Reliability</w:t>
      </w:r>
    </w:p>
    <w:p w14:paraId="24DE3198" w14:textId="77777777" w:rsidR="00F70F13" w:rsidRDefault="00F70F13" w:rsidP="00C0247F">
      <w:pPr>
        <w:pStyle w:val="ListParagraph"/>
        <w:tabs>
          <w:tab w:val="left" w:pos="684"/>
        </w:tabs>
        <w:spacing w:line="292" w:lineRule="auto"/>
        <w:ind w:left="928" w:right="514" w:firstLine="0"/>
        <w:rPr>
          <w:rFonts w:eastAsiaTheme="minorEastAsia"/>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95"/>
        <w:gridCol w:w="5400"/>
      </w:tblGrid>
      <w:tr w:rsidR="00F70F13" w:rsidRPr="0026551F" w14:paraId="3D66DFEF"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570425F1" w14:textId="77777777" w:rsidR="00F70F13" w:rsidRPr="0026551F" w:rsidRDefault="00F70F13" w:rsidP="00E04484">
            <w:pPr>
              <w:rPr>
                <w:rFonts w:ascii="Arial" w:hAnsi="Arial" w:cs="Arial"/>
                <w:sz w:val="20"/>
              </w:rPr>
            </w:pPr>
            <w:r w:rsidRPr="0026551F">
              <w:rPr>
                <w:rFonts w:ascii="Arial" w:hAnsi="Arial" w:cs="Arial"/>
                <w:sz w:val="20"/>
              </w:rPr>
              <w:t>Item</w:t>
            </w:r>
          </w:p>
        </w:tc>
        <w:tc>
          <w:tcPr>
            <w:tcW w:w="5400" w:type="dxa"/>
            <w:tcBorders>
              <w:top w:val="single" w:sz="4" w:space="0" w:color="auto"/>
              <w:left w:val="single" w:sz="4" w:space="0" w:color="auto"/>
              <w:bottom w:val="single" w:sz="4" w:space="0" w:color="auto"/>
              <w:right w:val="single" w:sz="4" w:space="0" w:color="auto"/>
            </w:tcBorders>
          </w:tcPr>
          <w:p w14:paraId="5400CA8A"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Conditions</w:t>
            </w:r>
          </w:p>
        </w:tc>
      </w:tr>
      <w:tr w:rsidR="00F70F13" w:rsidRPr="0026551F" w14:paraId="567A9CDD"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2EA99876"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Precondition</w:t>
            </w:r>
          </w:p>
        </w:tc>
        <w:tc>
          <w:tcPr>
            <w:tcW w:w="5400" w:type="dxa"/>
            <w:tcBorders>
              <w:top w:val="single" w:sz="4" w:space="0" w:color="auto"/>
              <w:left w:val="single" w:sz="4" w:space="0" w:color="auto"/>
              <w:bottom w:val="single" w:sz="4" w:space="0" w:color="auto"/>
              <w:right w:val="single" w:sz="4" w:space="0" w:color="auto"/>
            </w:tcBorders>
          </w:tcPr>
          <w:p w14:paraId="44EBC68A"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1.) Baking at 85°C for 24hrs</w:t>
            </w:r>
          </w:p>
          <w:p w14:paraId="242C6710"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2.) Moisture storage at 85°C/ 60% R.H. for 168hrs</w:t>
            </w:r>
          </w:p>
        </w:tc>
      </w:tr>
      <w:tr w:rsidR="00F70F13" w:rsidRPr="0026551F" w14:paraId="5EC324DA"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38E0B223"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Solderability</w:t>
            </w:r>
          </w:p>
        </w:tc>
        <w:tc>
          <w:tcPr>
            <w:tcW w:w="5400" w:type="dxa"/>
            <w:tcBorders>
              <w:top w:val="single" w:sz="4" w:space="0" w:color="auto"/>
              <w:left w:val="single" w:sz="4" w:space="0" w:color="auto"/>
              <w:bottom w:val="single" w:sz="4" w:space="0" w:color="auto"/>
              <w:right w:val="single" w:sz="4" w:space="0" w:color="auto"/>
            </w:tcBorders>
          </w:tcPr>
          <w:p w14:paraId="5D407EE6"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 xml:space="preserve">Accelerated aging 155°C/ </w:t>
            </w:r>
            <w:r w:rsidRPr="0026551F">
              <w:rPr>
                <w:rFonts w:ascii="Arial" w:hAnsi="Arial" w:cs="Arial" w:hint="eastAsia"/>
                <w:sz w:val="20"/>
              </w:rPr>
              <w:t>24</w:t>
            </w:r>
            <w:r w:rsidRPr="0026551F">
              <w:rPr>
                <w:rFonts w:ascii="Arial" w:hAnsi="Arial" w:cs="Arial"/>
                <w:sz w:val="20"/>
              </w:rPr>
              <w:t>hrs</w:t>
            </w:r>
          </w:p>
          <w:p w14:paraId="0E512602"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hint="eastAsia"/>
                <w:sz w:val="20"/>
              </w:rPr>
              <w:t>Tinning speed: 2.5+0.5cm/s</w:t>
            </w:r>
          </w:p>
          <w:p w14:paraId="5A2BD625"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Tinning: A: 215°C/ 3</w:t>
            </w:r>
            <w:r w:rsidRPr="0026551F">
              <w:rPr>
                <w:rFonts w:ascii="Arial" w:hAnsi="Arial" w:cs="Arial" w:hint="eastAsia"/>
                <w:sz w:val="20"/>
              </w:rPr>
              <w:t>+1</w:t>
            </w:r>
            <w:r w:rsidRPr="0026551F">
              <w:rPr>
                <w:rFonts w:ascii="Arial" w:hAnsi="Arial" w:cs="Arial"/>
                <w:sz w:val="20"/>
              </w:rPr>
              <w:t>s or B: 260°C/ 10</w:t>
            </w:r>
            <w:r w:rsidRPr="0026551F">
              <w:rPr>
                <w:rFonts w:ascii="Arial" w:hAnsi="Arial" w:cs="Arial" w:hint="eastAsia"/>
                <w:sz w:val="20"/>
              </w:rPr>
              <w:t>+1</w:t>
            </w:r>
            <w:r w:rsidRPr="0026551F">
              <w:rPr>
                <w:rFonts w:ascii="Arial" w:hAnsi="Arial" w:cs="Arial"/>
                <w:sz w:val="20"/>
              </w:rPr>
              <w:t>s</w:t>
            </w:r>
          </w:p>
        </w:tc>
      </w:tr>
      <w:tr w:rsidR="00F70F13" w:rsidRPr="0026551F" w14:paraId="38FC1446"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7F69B01C"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Resistance to soldering heat</w:t>
            </w:r>
          </w:p>
        </w:tc>
        <w:tc>
          <w:tcPr>
            <w:tcW w:w="5400" w:type="dxa"/>
            <w:tcBorders>
              <w:top w:val="single" w:sz="4" w:space="0" w:color="auto"/>
              <w:left w:val="single" w:sz="4" w:space="0" w:color="auto"/>
              <w:bottom w:val="single" w:sz="4" w:space="0" w:color="auto"/>
              <w:right w:val="single" w:sz="4" w:space="0" w:color="auto"/>
            </w:tcBorders>
          </w:tcPr>
          <w:p w14:paraId="590D7EF8"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Dipping soldering terminal only</w:t>
            </w:r>
          </w:p>
          <w:p w14:paraId="75CCCF79"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Soldering bath temperature</w:t>
            </w:r>
          </w:p>
          <w:p w14:paraId="4D405DED"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A: 260+/-5°C; 10+/-1s</w:t>
            </w:r>
          </w:p>
          <w:p w14:paraId="39602870"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B: 350+/-10°C; 3+/-0.5s</w:t>
            </w:r>
          </w:p>
        </w:tc>
      </w:tr>
      <w:tr w:rsidR="00F70F13" w:rsidRPr="0026551F" w14:paraId="28822DB1"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39A29520"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Operating life test</w:t>
            </w:r>
          </w:p>
        </w:tc>
        <w:tc>
          <w:tcPr>
            <w:tcW w:w="5400" w:type="dxa"/>
            <w:tcBorders>
              <w:top w:val="single" w:sz="4" w:space="0" w:color="auto"/>
              <w:left w:val="single" w:sz="4" w:space="0" w:color="auto"/>
              <w:bottom w:val="single" w:sz="4" w:space="0" w:color="auto"/>
              <w:right w:val="single" w:sz="4" w:space="0" w:color="auto"/>
            </w:tcBorders>
          </w:tcPr>
          <w:p w14:paraId="27157B53"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hint="eastAsia"/>
                <w:sz w:val="20"/>
              </w:rPr>
              <w:t>1.) P</w:t>
            </w:r>
            <w:r w:rsidRPr="0026551F">
              <w:rPr>
                <w:rFonts w:ascii="Arial" w:hAnsi="Arial" w:cs="Arial"/>
                <w:sz w:val="20"/>
              </w:rPr>
              <w:t>recondition: 85°C baking for 24hrs</w:t>
            </w:r>
          </w:p>
          <w:p w14:paraId="7E28D8C5"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85°C/ 60%R.H. for 168hrs</w:t>
            </w:r>
          </w:p>
          <w:p w14:paraId="00110890"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2.) Tamb25°C; IF=20mA; duration 1000hrs</w:t>
            </w:r>
          </w:p>
        </w:tc>
      </w:tr>
      <w:tr w:rsidR="00F70F13" w:rsidRPr="0026551F" w14:paraId="5B5A161A"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251FADAE"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High humidity, high temperature bias</w:t>
            </w:r>
          </w:p>
        </w:tc>
        <w:tc>
          <w:tcPr>
            <w:tcW w:w="5400" w:type="dxa"/>
            <w:tcBorders>
              <w:top w:val="single" w:sz="4" w:space="0" w:color="auto"/>
              <w:left w:val="single" w:sz="4" w:space="0" w:color="auto"/>
              <w:bottom w:val="single" w:sz="4" w:space="0" w:color="auto"/>
              <w:right w:val="single" w:sz="4" w:space="0" w:color="auto"/>
            </w:tcBorders>
          </w:tcPr>
          <w:p w14:paraId="0E8F5262" w14:textId="77777777" w:rsidR="00F70F13" w:rsidRPr="0026551F" w:rsidRDefault="00F70F13" w:rsidP="00E04484">
            <w:pPr>
              <w:snapToGrid w:val="0"/>
              <w:spacing w:line="100" w:lineRule="atLeast"/>
              <w:rPr>
                <w:rFonts w:ascii="Arial" w:hAnsi="Arial" w:cs="Arial"/>
                <w:sz w:val="20"/>
              </w:rPr>
            </w:pPr>
            <w:proofErr w:type="spellStart"/>
            <w:r w:rsidRPr="0026551F">
              <w:rPr>
                <w:rFonts w:ascii="Arial" w:hAnsi="Arial" w:cs="Arial"/>
                <w:sz w:val="20"/>
              </w:rPr>
              <w:t>Tamb</w:t>
            </w:r>
            <w:proofErr w:type="spellEnd"/>
            <w:r w:rsidRPr="0026551F">
              <w:rPr>
                <w:rFonts w:ascii="Arial" w:hAnsi="Arial" w:cs="Arial"/>
                <w:sz w:val="20"/>
              </w:rPr>
              <w:t>: 85°C</w:t>
            </w:r>
          </w:p>
          <w:p w14:paraId="2B583E8A"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Humidity: 85% R.H., IF=5mA</w:t>
            </w:r>
          </w:p>
          <w:p w14:paraId="7363EBCD"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Duration: 1000hrs</w:t>
            </w:r>
          </w:p>
        </w:tc>
      </w:tr>
      <w:tr w:rsidR="00F70F13" w:rsidRPr="0026551F" w14:paraId="7F05B263"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2A0EBC63"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High temperature bias</w:t>
            </w:r>
          </w:p>
        </w:tc>
        <w:tc>
          <w:tcPr>
            <w:tcW w:w="5400" w:type="dxa"/>
            <w:tcBorders>
              <w:top w:val="single" w:sz="4" w:space="0" w:color="auto"/>
              <w:left w:val="single" w:sz="4" w:space="0" w:color="auto"/>
              <w:bottom w:val="single" w:sz="4" w:space="0" w:color="auto"/>
              <w:right w:val="single" w:sz="4" w:space="0" w:color="auto"/>
            </w:tcBorders>
          </w:tcPr>
          <w:p w14:paraId="73EF3397" w14:textId="77777777" w:rsidR="00F70F13" w:rsidRPr="0026551F" w:rsidRDefault="00F70F13" w:rsidP="00E04484">
            <w:pPr>
              <w:snapToGrid w:val="0"/>
              <w:spacing w:line="100" w:lineRule="atLeast"/>
              <w:rPr>
                <w:rFonts w:ascii="Arial" w:hAnsi="Arial" w:cs="Arial"/>
                <w:sz w:val="20"/>
              </w:rPr>
            </w:pPr>
            <w:proofErr w:type="spellStart"/>
            <w:r w:rsidRPr="0026551F">
              <w:rPr>
                <w:rFonts w:ascii="Arial" w:hAnsi="Arial" w:cs="Arial"/>
                <w:sz w:val="20"/>
              </w:rPr>
              <w:t>Tamb</w:t>
            </w:r>
            <w:proofErr w:type="spellEnd"/>
            <w:r w:rsidRPr="0026551F">
              <w:rPr>
                <w:rFonts w:ascii="Arial" w:hAnsi="Arial" w:cs="Arial"/>
                <w:sz w:val="20"/>
              </w:rPr>
              <w:t>: 55°C</w:t>
            </w:r>
          </w:p>
          <w:p w14:paraId="3A9B1DDE"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IF=20mA</w:t>
            </w:r>
          </w:p>
          <w:p w14:paraId="6BD5AAC8"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Duration: 1000hrs</w:t>
            </w:r>
          </w:p>
        </w:tc>
      </w:tr>
      <w:tr w:rsidR="00F70F13" w:rsidRPr="0026551F" w14:paraId="62C59375"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18998A5C"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Pulse life test</w:t>
            </w:r>
          </w:p>
        </w:tc>
        <w:tc>
          <w:tcPr>
            <w:tcW w:w="5400" w:type="dxa"/>
            <w:tcBorders>
              <w:top w:val="single" w:sz="4" w:space="0" w:color="auto"/>
              <w:left w:val="single" w:sz="4" w:space="0" w:color="auto"/>
              <w:bottom w:val="single" w:sz="4" w:space="0" w:color="auto"/>
              <w:right w:val="single" w:sz="4" w:space="0" w:color="auto"/>
            </w:tcBorders>
          </w:tcPr>
          <w:p w14:paraId="139059E9"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Tamb25°C, If=20</w:t>
            </w:r>
            <w:proofErr w:type="gramStart"/>
            <w:r w:rsidRPr="0026551F">
              <w:rPr>
                <w:rFonts w:ascii="Arial" w:hAnsi="Arial" w:cs="Arial"/>
                <w:sz w:val="20"/>
              </w:rPr>
              <w:t>mA,,</w:t>
            </w:r>
            <w:proofErr w:type="gramEnd"/>
            <w:r w:rsidRPr="0026551F">
              <w:rPr>
                <w:rFonts w:ascii="Arial" w:hAnsi="Arial" w:cs="Arial"/>
                <w:sz w:val="20"/>
              </w:rPr>
              <w:t xml:space="preserve"> Ip=100mA, Duty cycle=0.125  (</w:t>
            </w:r>
            <w:proofErr w:type="spellStart"/>
            <w:r w:rsidRPr="0026551F">
              <w:rPr>
                <w:rFonts w:ascii="Arial" w:hAnsi="Arial" w:cs="Arial"/>
                <w:sz w:val="20"/>
              </w:rPr>
              <w:t>tp</w:t>
            </w:r>
            <w:proofErr w:type="spellEnd"/>
            <w:r w:rsidRPr="0026551F">
              <w:rPr>
                <w:rFonts w:ascii="Arial" w:hAnsi="Arial" w:cs="Arial"/>
                <w:sz w:val="20"/>
              </w:rPr>
              <w:t>=125</w:t>
            </w:r>
            <w:r w:rsidRPr="0026551F">
              <w:rPr>
                <w:rFonts w:ascii="Arial" w:hAnsi="Arial" w:cs="Arial" w:hint="eastAsia"/>
                <w:sz w:val="20"/>
              </w:rPr>
              <w:t>μ</w:t>
            </w:r>
            <w:r w:rsidRPr="0026551F">
              <w:rPr>
                <w:rFonts w:ascii="Arial" w:hAnsi="Arial" w:cs="Arial"/>
                <w:sz w:val="20"/>
              </w:rPr>
              <w:t>s,T=1sec)</w:t>
            </w:r>
          </w:p>
          <w:p w14:paraId="23D5F931"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Duration 500</w:t>
            </w:r>
            <w:r w:rsidRPr="0026551F">
              <w:rPr>
                <w:rFonts w:ascii="Arial" w:hAnsi="Arial" w:cs="Arial" w:hint="eastAsia"/>
                <w:sz w:val="20"/>
              </w:rPr>
              <w:t>hrs</w:t>
            </w:r>
            <w:r w:rsidRPr="0026551F">
              <w:rPr>
                <w:rFonts w:ascii="Arial" w:hAnsi="Arial" w:cs="Arial"/>
                <w:sz w:val="20"/>
              </w:rPr>
              <w:t>)</w:t>
            </w:r>
          </w:p>
        </w:tc>
      </w:tr>
      <w:tr w:rsidR="00F70F13" w:rsidRPr="0026551F" w14:paraId="72FF4432"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50B6D45B"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Temperature cycle</w:t>
            </w:r>
          </w:p>
        </w:tc>
        <w:tc>
          <w:tcPr>
            <w:tcW w:w="5400" w:type="dxa"/>
            <w:tcBorders>
              <w:top w:val="single" w:sz="4" w:space="0" w:color="auto"/>
              <w:left w:val="single" w:sz="4" w:space="0" w:color="auto"/>
              <w:bottom w:val="single" w:sz="4" w:space="0" w:color="auto"/>
              <w:right w:val="single" w:sz="4" w:space="0" w:color="auto"/>
            </w:tcBorders>
          </w:tcPr>
          <w:p w14:paraId="75ECC2DB"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 xml:space="preserve">A cycle: </w:t>
            </w:r>
            <w:r w:rsidRPr="0026551F">
              <w:rPr>
                <w:rFonts w:ascii="Arial" w:hAnsi="Arial" w:cs="Arial" w:hint="eastAsia"/>
                <w:sz w:val="20"/>
              </w:rPr>
              <w:t>-40 degree C 15min</w:t>
            </w:r>
            <w:r w:rsidRPr="0026551F">
              <w:rPr>
                <w:rFonts w:ascii="Arial" w:hAnsi="Arial" w:cs="Arial"/>
                <w:sz w:val="20"/>
              </w:rPr>
              <w:t>; +85 degree C 15min</w:t>
            </w:r>
          </w:p>
          <w:p w14:paraId="16FC4698"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 xml:space="preserve">Thermal steady within 5 </w:t>
            </w:r>
            <w:proofErr w:type="gramStart"/>
            <w:r w:rsidRPr="0026551F">
              <w:rPr>
                <w:rFonts w:ascii="Arial" w:hAnsi="Arial" w:cs="Arial"/>
                <w:sz w:val="20"/>
              </w:rPr>
              <w:t>min..</w:t>
            </w:r>
            <w:proofErr w:type="gramEnd"/>
          </w:p>
          <w:p w14:paraId="672CF295"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300 cycles</w:t>
            </w:r>
          </w:p>
          <w:p w14:paraId="42633544"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2 chamber/ Air-to-air type</w:t>
            </w:r>
          </w:p>
        </w:tc>
      </w:tr>
      <w:tr w:rsidR="00F70F13" w:rsidRPr="0026551F" w14:paraId="15F49D9E"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45E831D8" w14:textId="77777777" w:rsidR="00F70F13" w:rsidRPr="0026551F" w:rsidRDefault="00F70F13" w:rsidP="00E04484">
            <w:pPr>
              <w:spacing w:line="120" w:lineRule="atLeast"/>
              <w:rPr>
                <w:rFonts w:ascii="Arial" w:hAnsi="Arial" w:cs="Arial"/>
                <w:sz w:val="20"/>
              </w:rPr>
            </w:pPr>
            <w:r w:rsidRPr="0026551F">
              <w:rPr>
                <w:rFonts w:ascii="Arial" w:hAnsi="Arial" w:cs="Arial"/>
                <w:sz w:val="20"/>
              </w:rPr>
              <w:t>High humidity storage test</w:t>
            </w:r>
          </w:p>
        </w:tc>
        <w:tc>
          <w:tcPr>
            <w:tcW w:w="5400" w:type="dxa"/>
            <w:tcBorders>
              <w:top w:val="single" w:sz="4" w:space="0" w:color="auto"/>
              <w:left w:val="single" w:sz="4" w:space="0" w:color="auto"/>
              <w:bottom w:val="single" w:sz="4" w:space="0" w:color="auto"/>
              <w:right w:val="single" w:sz="4" w:space="0" w:color="auto"/>
            </w:tcBorders>
          </w:tcPr>
          <w:p w14:paraId="6F73762A"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60</w:t>
            </w:r>
            <w:r w:rsidRPr="0026551F">
              <w:rPr>
                <w:rFonts w:ascii="Arial" w:hAnsi="Arial" w:cs="Arial" w:hint="eastAsia"/>
                <w:sz w:val="20"/>
              </w:rPr>
              <w:t>+</w:t>
            </w:r>
            <w:r w:rsidRPr="0026551F">
              <w:rPr>
                <w:rFonts w:ascii="Arial" w:hAnsi="Arial" w:cs="Arial"/>
                <w:sz w:val="20"/>
              </w:rPr>
              <w:t>3°C</w:t>
            </w:r>
          </w:p>
          <w:p w14:paraId="3B891B99"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sz w:val="20"/>
              </w:rPr>
              <w:t>90+5/-10% R.H. for 500hrs</w:t>
            </w:r>
          </w:p>
        </w:tc>
      </w:tr>
      <w:tr w:rsidR="00F70F13" w:rsidRPr="0026551F" w14:paraId="1F039E02"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644F727D"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High temperature storage test</w:t>
            </w:r>
          </w:p>
        </w:tc>
        <w:tc>
          <w:tcPr>
            <w:tcW w:w="5400" w:type="dxa"/>
            <w:tcBorders>
              <w:top w:val="single" w:sz="4" w:space="0" w:color="auto"/>
              <w:left w:val="single" w:sz="4" w:space="0" w:color="auto"/>
              <w:bottom w:val="single" w:sz="4" w:space="0" w:color="auto"/>
              <w:right w:val="single" w:sz="4" w:space="0" w:color="auto"/>
            </w:tcBorders>
          </w:tcPr>
          <w:p w14:paraId="1559544C"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hint="eastAsia"/>
                <w:sz w:val="20"/>
              </w:rPr>
              <w:t>100+10</w:t>
            </w:r>
            <w:r w:rsidRPr="0026551F">
              <w:rPr>
                <w:rFonts w:ascii="Arial" w:hAnsi="Arial" w:cs="Arial"/>
                <w:sz w:val="20"/>
              </w:rPr>
              <w:t>°C for 500hrs</w:t>
            </w:r>
          </w:p>
        </w:tc>
      </w:tr>
      <w:tr w:rsidR="00F70F13" w:rsidRPr="0026551F" w14:paraId="401EE1B9" w14:textId="77777777" w:rsidTr="007D1B7D">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68D1879E" w14:textId="77777777" w:rsidR="00F70F13" w:rsidRPr="0026551F" w:rsidRDefault="00F70F13" w:rsidP="00E04484">
            <w:pPr>
              <w:snapToGrid w:val="0"/>
              <w:spacing w:line="120" w:lineRule="atLeast"/>
              <w:rPr>
                <w:rFonts w:ascii="Arial" w:hAnsi="Arial" w:cs="Arial"/>
                <w:sz w:val="20"/>
              </w:rPr>
            </w:pPr>
            <w:r w:rsidRPr="0026551F">
              <w:rPr>
                <w:rFonts w:ascii="Arial" w:hAnsi="Arial" w:cs="Arial"/>
                <w:sz w:val="20"/>
              </w:rPr>
              <w:t>Low temperature storage test</w:t>
            </w:r>
          </w:p>
        </w:tc>
        <w:tc>
          <w:tcPr>
            <w:tcW w:w="5400" w:type="dxa"/>
            <w:tcBorders>
              <w:top w:val="single" w:sz="4" w:space="0" w:color="auto"/>
              <w:left w:val="single" w:sz="4" w:space="0" w:color="auto"/>
              <w:bottom w:val="single" w:sz="4" w:space="0" w:color="auto"/>
              <w:right w:val="single" w:sz="4" w:space="0" w:color="auto"/>
            </w:tcBorders>
          </w:tcPr>
          <w:p w14:paraId="65EC950C" w14:textId="77777777" w:rsidR="00F70F13" w:rsidRPr="0026551F" w:rsidRDefault="00F70F13" w:rsidP="00E04484">
            <w:pPr>
              <w:snapToGrid w:val="0"/>
              <w:spacing w:line="100" w:lineRule="atLeast"/>
              <w:rPr>
                <w:rFonts w:ascii="Arial" w:hAnsi="Arial" w:cs="Arial"/>
                <w:sz w:val="20"/>
              </w:rPr>
            </w:pPr>
            <w:r w:rsidRPr="0026551F">
              <w:rPr>
                <w:rFonts w:ascii="Arial" w:hAnsi="Arial" w:cs="Arial" w:hint="eastAsia"/>
                <w:sz w:val="20"/>
              </w:rPr>
              <w:t>-40+5</w:t>
            </w:r>
            <w:r w:rsidRPr="0026551F">
              <w:rPr>
                <w:rFonts w:ascii="Arial" w:hAnsi="Arial" w:cs="Arial"/>
                <w:sz w:val="20"/>
              </w:rPr>
              <w:t>°C</w:t>
            </w:r>
            <w:r w:rsidRPr="0026551F">
              <w:rPr>
                <w:rFonts w:ascii="Arial" w:hAnsi="Arial" w:cs="Arial" w:hint="eastAsia"/>
                <w:sz w:val="20"/>
              </w:rPr>
              <w:t xml:space="preserve"> </w:t>
            </w:r>
            <w:r w:rsidRPr="0026551F">
              <w:rPr>
                <w:rFonts w:ascii="Arial" w:hAnsi="Arial" w:cs="Arial"/>
                <w:sz w:val="20"/>
              </w:rPr>
              <w:t>for 500hrs</w:t>
            </w:r>
          </w:p>
        </w:tc>
      </w:tr>
    </w:tbl>
    <w:p w14:paraId="24B119B2" w14:textId="393397E8" w:rsidR="00F622BF" w:rsidRDefault="00F622BF" w:rsidP="005934B2">
      <w:pPr>
        <w:pStyle w:val="ListParagraph"/>
        <w:tabs>
          <w:tab w:val="left" w:pos="684"/>
        </w:tabs>
        <w:spacing w:line="292" w:lineRule="auto"/>
        <w:ind w:left="928" w:right="514" w:firstLine="0"/>
        <w:rPr>
          <w:rFonts w:eastAsiaTheme="minorEastAsia"/>
        </w:rPr>
      </w:pPr>
    </w:p>
    <w:p w14:paraId="441B9097" w14:textId="50397342" w:rsidR="007D1B7D" w:rsidRDefault="007F121F" w:rsidP="005934B2">
      <w:pPr>
        <w:pStyle w:val="ListParagraph"/>
        <w:tabs>
          <w:tab w:val="left" w:pos="684"/>
        </w:tabs>
        <w:spacing w:line="292" w:lineRule="auto"/>
        <w:ind w:left="928" w:right="514" w:firstLine="0"/>
        <w:rPr>
          <w:rFonts w:eastAsiaTheme="minorEastAsia"/>
        </w:rPr>
      </w:pPr>
      <w:r w:rsidRPr="007F121F">
        <w:rPr>
          <w:rFonts w:eastAsiaTheme="minorEastAsia"/>
        </w:rPr>
        <w:t>During the design and LED selection phase, the assembly, environment, and usage conditions of the system/application should be considered alongside the reliability robustness of the LED. If the required conditions exceed the scope of reliability testing, additional protection/shielding designs/protocols implementation is advised to avoid failures to the LEDs.</w:t>
      </w:r>
    </w:p>
    <w:p w14:paraId="7B1E42BC" w14:textId="52F315B7" w:rsidR="007D1B7D" w:rsidRDefault="007D1B7D" w:rsidP="005934B2">
      <w:pPr>
        <w:pStyle w:val="ListParagraph"/>
        <w:tabs>
          <w:tab w:val="left" w:pos="684"/>
        </w:tabs>
        <w:spacing w:line="292" w:lineRule="auto"/>
        <w:ind w:left="928" w:right="514" w:firstLine="0"/>
        <w:rPr>
          <w:rFonts w:eastAsiaTheme="minorEastAsia"/>
        </w:rPr>
      </w:pPr>
    </w:p>
    <w:p w14:paraId="5294EB37" w14:textId="36107FBD" w:rsidR="007D1B7D" w:rsidRDefault="007D1B7D" w:rsidP="005934B2">
      <w:pPr>
        <w:pStyle w:val="ListParagraph"/>
        <w:tabs>
          <w:tab w:val="left" w:pos="684"/>
        </w:tabs>
        <w:spacing w:line="292" w:lineRule="auto"/>
        <w:ind w:left="928" w:right="514" w:firstLine="0"/>
        <w:rPr>
          <w:rFonts w:eastAsiaTheme="minorEastAsia"/>
        </w:rPr>
      </w:pPr>
    </w:p>
    <w:p w14:paraId="32013893" w14:textId="73E41ABE" w:rsidR="007D1B7D" w:rsidRDefault="007D1B7D" w:rsidP="005934B2">
      <w:pPr>
        <w:pStyle w:val="ListParagraph"/>
        <w:tabs>
          <w:tab w:val="left" w:pos="684"/>
        </w:tabs>
        <w:spacing w:line="292" w:lineRule="auto"/>
        <w:ind w:left="928" w:right="514" w:firstLine="0"/>
        <w:rPr>
          <w:rFonts w:eastAsiaTheme="minorEastAsia"/>
        </w:rPr>
      </w:pPr>
    </w:p>
    <w:p w14:paraId="10E2E5D6" w14:textId="47077F32" w:rsidR="007D1B7D" w:rsidRDefault="007D1B7D" w:rsidP="005934B2">
      <w:pPr>
        <w:pStyle w:val="ListParagraph"/>
        <w:tabs>
          <w:tab w:val="left" w:pos="684"/>
        </w:tabs>
        <w:spacing w:line="292" w:lineRule="auto"/>
        <w:ind w:left="928" w:right="514" w:firstLine="0"/>
        <w:rPr>
          <w:rFonts w:eastAsiaTheme="minorEastAsia"/>
        </w:rPr>
      </w:pPr>
    </w:p>
    <w:p w14:paraId="05A7814D" w14:textId="77777777" w:rsidR="007F121F" w:rsidRDefault="007F121F" w:rsidP="005934B2">
      <w:pPr>
        <w:pStyle w:val="ListParagraph"/>
        <w:tabs>
          <w:tab w:val="left" w:pos="684"/>
        </w:tabs>
        <w:spacing w:line="292" w:lineRule="auto"/>
        <w:ind w:left="928" w:right="514" w:firstLine="0"/>
        <w:rPr>
          <w:rFonts w:eastAsiaTheme="minorEastAsia"/>
        </w:rPr>
      </w:pPr>
    </w:p>
    <w:p w14:paraId="3E242728" w14:textId="0BFEFF2E" w:rsidR="007D1B7D" w:rsidRDefault="007D1B7D" w:rsidP="005934B2">
      <w:pPr>
        <w:pStyle w:val="ListParagraph"/>
        <w:tabs>
          <w:tab w:val="left" w:pos="684"/>
        </w:tabs>
        <w:spacing w:line="292" w:lineRule="auto"/>
        <w:ind w:left="928" w:right="514" w:firstLine="0"/>
        <w:rPr>
          <w:rFonts w:eastAsiaTheme="minorEastAsia"/>
        </w:rPr>
      </w:pPr>
    </w:p>
    <w:p w14:paraId="605662D6" w14:textId="77777777" w:rsidR="00897B59" w:rsidRDefault="007D1B7D" w:rsidP="007D1B7D">
      <w:pPr>
        <w:pStyle w:val="Heading1"/>
        <w:tabs>
          <w:tab w:val="left" w:pos="466"/>
        </w:tabs>
        <w:rPr>
          <w:color w:val="1C4589"/>
        </w:rPr>
      </w:pPr>
      <w:r w:rsidRPr="00F70F13">
        <w:rPr>
          <w:color w:val="1C4589"/>
        </w:rPr>
        <w:lastRenderedPageBreak/>
        <w:t xml:space="preserve">3.1 </w:t>
      </w:r>
      <w:r>
        <w:rPr>
          <w:color w:val="1C4589"/>
        </w:rPr>
        <w:t xml:space="preserve">Life </w:t>
      </w:r>
      <w:r w:rsidR="00897B59">
        <w:rPr>
          <w:color w:val="1C4589"/>
        </w:rPr>
        <w:t>Test</w:t>
      </w:r>
    </w:p>
    <w:p w14:paraId="022BDBDA" w14:textId="34F98513" w:rsidR="00897B59" w:rsidRDefault="007F121F" w:rsidP="00897B59">
      <w:pPr>
        <w:pStyle w:val="ListParagraph"/>
        <w:tabs>
          <w:tab w:val="left" w:pos="684"/>
        </w:tabs>
        <w:spacing w:line="292" w:lineRule="auto"/>
        <w:ind w:left="928" w:right="514" w:firstLine="0"/>
        <w:rPr>
          <w:rFonts w:eastAsiaTheme="minorEastAsia"/>
        </w:rPr>
      </w:pPr>
      <w:r w:rsidRPr="007F121F">
        <w:rPr>
          <w:rFonts w:eastAsiaTheme="minorEastAsia"/>
        </w:rPr>
        <w:t>Inolux performs product life tests on all its component series. With the exception of general lighting components, which require 6000hrs LM-80 testing, most LEDs receive the following 1000hrs life tests.</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95"/>
        <w:gridCol w:w="5850"/>
      </w:tblGrid>
      <w:tr w:rsidR="00897B59" w:rsidRPr="0026551F" w14:paraId="1A78AE78" w14:textId="77777777" w:rsidTr="00897B59">
        <w:trPr>
          <w:trHeight w:val="70"/>
          <w:jc w:val="center"/>
        </w:trPr>
        <w:tc>
          <w:tcPr>
            <w:tcW w:w="3595" w:type="dxa"/>
            <w:tcBorders>
              <w:top w:val="single" w:sz="4" w:space="0" w:color="auto"/>
              <w:left w:val="single" w:sz="4" w:space="0" w:color="auto"/>
              <w:bottom w:val="single" w:sz="4" w:space="0" w:color="auto"/>
              <w:right w:val="single" w:sz="4" w:space="0" w:color="auto"/>
            </w:tcBorders>
            <w:vAlign w:val="center"/>
          </w:tcPr>
          <w:p w14:paraId="130A0D83" w14:textId="77777777" w:rsidR="00897B59" w:rsidRPr="0026551F" w:rsidRDefault="00897B59" w:rsidP="00E04484">
            <w:pPr>
              <w:snapToGrid w:val="0"/>
              <w:spacing w:line="120" w:lineRule="atLeast"/>
              <w:rPr>
                <w:rFonts w:ascii="Arial" w:hAnsi="Arial" w:cs="Arial"/>
                <w:sz w:val="20"/>
              </w:rPr>
            </w:pPr>
            <w:r w:rsidRPr="0026551F">
              <w:rPr>
                <w:rFonts w:ascii="Arial" w:hAnsi="Arial" w:cs="Arial"/>
                <w:sz w:val="20"/>
              </w:rPr>
              <w:t>Operating life test</w:t>
            </w:r>
          </w:p>
        </w:tc>
        <w:tc>
          <w:tcPr>
            <w:tcW w:w="5850" w:type="dxa"/>
            <w:tcBorders>
              <w:top w:val="single" w:sz="4" w:space="0" w:color="auto"/>
              <w:left w:val="single" w:sz="4" w:space="0" w:color="auto"/>
              <w:bottom w:val="single" w:sz="4" w:space="0" w:color="auto"/>
              <w:right w:val="single" w:sz="4" w:space="0" w:color="auto"/>
            </w:tcBorders>
          </w:tcPr>
          <w:p w14:paraId="03B52765" w14:textId="77777777" w:rsidR="00897B59" w:rsidRPr="0026551F" w:rsidRDefault="00897B59" w:rsidP="00E04484">
            <w:pPr>
              <w:snapToGrid w:val="0"/>
              <w:spacing w:line="100" w:lineRule="atLeast"/>
              <w:rPr>
                <w:rFonts w:ascii="Arial" w:hAnsi="Arial" w:cs="Arial"/>
                <w:sz w:val="20"/>
              </w:rPr>
            </w:pPr>
            <w:r w:rsidRPr="0026551F">
              <w:rPr>
                <w:rFonts w:ascii="Arial" w:hAnsi="Arial" w:cs="Arial" w:hint="eastAsia"/>
                <w:sz w:val="20"/>
              </w:rPr>
              <w:t>1.) P</w:t>
            </w:r>
            <w:r w:rsidRPr="0026551F">
              <w:rPr>
                <w:rFonts w:ascii="Arial" w:hAnsi="Arial" w:cs="Arial"/>
                <w:sz w:val="20"/>
              </w:rPr>
              <w:t>recondition: 85°C baking for 24hrs</w:t>
            </w:r>
          </w:p>
          <w:p w14:paraId="57B50822" w14:textId="77777777" w:rsidR="00897B59" w:rsidRPr="0026551F" w:rsidRDefault="00897B59" w:rsidP="00E04484">
            <w:pPr>
              <w:snapToGrid w:val="0"/>
              <w:spacing w:line="100" w:lineRule="atLeast"/>
              <w:rPr>
                <w:rFonts w:ascii="Arial" w:hAnsi="Arial" w:cs="Arial"/>
                <w:sz w:val="20"/>
              </w:rPr>
            </w:pPr>
            <w:r w:rsidRPr="0026551F">
              <w:rPr>
                <w:rFonts w:ascii="Arial" w:hAnsi="Arial" w:cs="Arial"/>
                <w:sz w:val="20"/>
              </w:rPr>
              <w:t>85°C/ 60%R.H. for 168hrs</w:t>
            </w:r>
          </w:p>
          <w:p w14:paraId="5705F444" w14:textId="40E48675" w:rsidR="00897B59" w:rsidRPr="0026551F" w:rsidRDefault="00897B59" w:rsidP="00E04484">
            <w:pPr>
              <w:snapToGrid w:val="0"/>
              <w:spacing w:line="100" w:lineRule="atLeast"/>
              <w:rPr>
                <w:rFonts w:ascii="Arial" w:hAnsi="Arial" w:cs="Arial"/>
                <w:sz w:val="20"/>
              </w:rPr>
            </w:pPr>
            <w:r w:rsidRPr="0026551F">
              <w:rPr>
                <w:rFonts w:ascii="Arial" w:hAnsi="Arial" w:cs="Arial"/>
                <w:sz w:val="20"/>
              </w:rPr>
              <w:t>2.) Tamb25°C; IF</w:t>
            </w:r>
            <w:proofErr w:type="gramStart"/>
            <w:r w:rsidRPr="0026551F">
              <w:rPr>
                <w:rFonts w:ascii="Arial" w:hAnsi="Arial" w:cs="Arial"/>
                <w:sz w:val="20"/>
              </w:rPr>
              <w:t>=</w:t>
            </w:r>
            <w:r>
              <w:rPr>
                <w:rFonts w:ascii="Arial" w:hAnsi="Arial" w:cs="Arial"/>
                <w:sz w:val="20"/>
              </w:rPr>
              <w:t>(</w:t>
            </w:r>
            <w:proofErr w:type="gramEnd"/>
            <w:r>
              <w:rPr>
                <w:rFonts w:ascii="Arial" w:hAnsi="Arial" w:cs="Arial"/>
                <w:sz w:val="20"/>
              </w:rPr>
              <w:t>Operational Current)</w:t>
            </w:r>
            <w:r w:rsidRPr="0026551F">
              <w:rPr>
                <w:rFonts w:ascii="Arial" w:hAnsi="Arial" w:cs="Arial"/>
                <w:sz w:val="20"/>
              </w:rPr>
              <w:t>mA; duration 1000hrs</w:t>
            </w:r>
          </w:p>
        </w:tc>
      </w:tr>
    </w:tbl>
    <w:p w14:paraId="0BFB2DD1" w14:textId="77777777" w:rsidR="00E23468" w:rsidRDefault="00E23468" w:rsidP="00E23468">
      <w:pPr>
        <w:tabs>
          <w:tab w:val="left" w:pos="684"/>
        </w:tabs>
        <w:spacing w:line="292" w:lineRule="auto"/>
        <w:ind w:right="514"/>
        <w:rPr>
          <w:rFonts w:eastAsiaTheme="minorEastAsia"/>
        </w:rPr>
      </w:pPr>
      <w:r>
        <w:rPr>
          <w:rFonts w:eastAsiaTheme="minorEastAsia"/>
        </w:rPr>
        <w:tab/>
      </w:r>
    </w:p>
    <w:p w14:paraId="1C0F369F" w14:textId="12E3905A" w:rsidR="00755C53" w:rsidRPr="00755C53" w:rsidRDefault="00755C53" w:rsidP="00755C53">
      <w:pPr>
        <w:pStyle w:val="ListParagraph"/>
        <w:tabs>
          <w:tab w:val="left" w:pos="684"/>
        </w:tabs>
        <w:spacing w:line="292" w:lineRule="auto"/>
        <w:ind w:left="928" w:right="514"/>
        <w:rPr>
          <w:rFonts w:eastAsiaTheme="minorEastAsia"/>
        </w:rPr>
      </w:pPr>
      <w:r>
        <w:rPr>
          <w:rFonts w:eastAsiaTheme="minorEastAsia"/>
        </w:rPr>
        <w:tab/>
      </w:r>
      <w:r>
        <w:rPr>
          <w:rFonts w:eastAsiaTheme="minorEastAsia"/>
        </w:rPr>
        <w:tab/>
      </w:r>
      <w:r w:rsidRPr="00755C53">
        <w:rPr>
          <w:rFonts w:eastAsiaTheme="minorEastAsia"/>
        </w:rPr>
        <w:t>This provides an indication of the brightness intensity degradation over time. Utilizing</w:t>
      </w:r>
      <w:r>
        <w:rPr>
          <w:rFonts w:eastAsiaTheme="minorEastAsia"/>
        </w:rPr>
        <w:t xml:space="preserve"> </w:t>
      </w:r>
      <w:r w:rsidRPr="00755C53">
        <w:rPr>
          <w:rFonts w:eastAsiaTheme="minorEastAsia"/>
        </w:rPr>
        <w:t>projection/simulation formulas, we can estimate the L50 / L70 (50% intensity lifetime / 70% intensity lifetime) of the LEDs.</w:t>
      </w:r>
    </w:p>
    <w:p w14:paraId="0EAF2DDC" w14:textId="77777777" w:rsidR="00755C53" w:rsidRPr="00755C53" w:rsidRDefault="00755C53" w:rsidP="00755C53">
      <w:pPr>
        <w:pStyle w:val="ListParagraph"/>
        <w:tabs>
          <w:tab w:val="left" w:pos="684"/>
        </w:tabs>
        <w:spacing w:line="292" w:lineRule="auto"/>
        <w:ind w:left="928" w:right="514"/>
        <w:rPr>
          <w:rFonts w:eastAsiaTheme="minorEastAsia"/>
        </w:rPr>
      </w:pPr>
      <w:r w:rsidRPr="00755C53">
        <w:rPr>
          <w:rFonts w:eastAsiaTheme="minorEastAsia"/>
        </w:rPr>
        <w:t xml:space="preserve"> </w:t>
      </w:r>
    </w:p>
    <w:p w14:paraId="717EF7F5" w14:textId="1D1D44E0" w:rsidR="00755C53" w:rsidRPr="00755C53" w:rsidRDefault="00755C53" w:rsidP="00755C53">
      <w:pPr>
        <w:pStyle w:val="ListParagraph"/>
        <w:tabs>
          <w:tab w:val="left" w:pos="684"/>
        </w:tabs>
        <w:spacing w:line="292" w:lineRule="auto"/>
        <w:ind w:left="928" w:right="514"/>
        <w:rPr>
          <w:rFonts w:eastAsiaTheme="minorEastAsia"/>
        </w:rPr>
      </w:pPr>
      <w:r>
        <w:rPr>
          <w:rFonts w:eastAsiaTheme="minorEastAsia"/>
        </w:rPr>
        <w:tab/>
      </w:r>
      <w:r>
        <w:rPr>
          <w:rFonts w:eastAsiaTheme="minorEastAsia"/>
        </w:rPr>
        <w:tab/>
      </w:r>
      <w:r w:rsidRPr="00755C53">
        <w:rPr>
          <w:rFonts w:eastAsiaTheme="minorEastAsia"/>
        </w:rPr>
        <w:t xml:space="preserve">In general, higher temperatures and higher currents mean a shorter product lifetime; whereas LEDs with lower temperatures and lower currents commonly have a longer lifetime. </w:t>
      </w:r>
    </w:p>
    <w:p w14:paraId="2EFB6432" w14:textId="77777777" w:rsidR="00755C53" w:rsidRPr="00755C53" w:rsidRDefault="00755C53" w:rsidP="00755C53">
      <w:pPr>
        <w:pStyle w:val="ListParagraph"/>
        <w:tabs>
          <w:tab w:val="left" w:pos="684"/>
        </w:tabs>
        <w:spacing w:line="292" w:lineRule="auto"/>
        <w:ind w:left="928" w:right="514"/>
        <w:rPr>
          <w:rFonts w:eastAsiaTheme="minorEastAsia"/>
        </w:rPr>
      </w:pPr>
    </w:p>
    <w:p w14:paraId="4F7051CC" w14:textId="7D3FA51B" w:rsidR="00E23468" w:rsidRDefault="00755C53" w:rsidP="00755C53">
      <w:pPr>
        <w:pStyle w:val="ListParagraph"/>
        <w:tabs>
          <w:tab w:val="left" w:pos="684"/>
        </w:tabs>
        <w:spacing w:line="292" w:lineRule="auto"/>
        <w:ind w:left="928" w:right="514" w:firstLine="0"/>
        <w:rPr>
          <w:rFonts w:eastAsiaTheme="minorEastAsia"/>
        </w:rPr>
      </w:pPr>
      <w:r w:rsidRPr="00755C53">
        <w:rPr>
          <w:rFonts w:eastAsiaTheme="minorEastAsia"/>
        </w:rPr>
        <w:t xml:space="preserve"> The following is the comparison of the same package under 20mA and 5mA @25C.</w:t>
      </w:r>
    </w:p>
    <w:p w14:paraId="5E4A718B" w14:textId="7B52E1EE" w:rsidR="00352117" w:rsidRDefault="00352117" w:rsidP="00352117">
      <w:pPr>
        <w:pStyle w:val="ListParagraph"/>
        <w:tabs>
          <w:tab w:val="left" w:pos="684"/>
        </w:tabs>
        <w:spacing w:line="292" w:lineRule="auto"/>
        <w:ind w:left="928" w:right="514" w:firstLine="0"/>
        <w:jc w:val="center"/>
        <w:rPr>
          <w:rFonts w:eastAsiaTheme="minorEastAsia"/>
        </w:rPr>
      </w:pPr>
      <w:r>
        <w:rPr>
          <w:rFonts w:eastAsiaTheme="minorEastAsia"/>
          <w:noProof/>
        </w:rPr>
        <w:drawing>
          <wp:anchor distT="0" distB="0" distL="114300" distR="114300" simplePos="0" relativeHeight="487657472" behindDoc="1" locked="0" layoutInCell="1" allowOverlap="1" wp14:anchorId="09012E15" wp14:editId="0235BE2C">
            <wp:simplePos x="0" y="0"/>
            <wp:positionH relativeFrom="column">
              <wp:posOffset>511328</wp:posOffset>
            </wp:positionH>
            <wp:positionV relativeFrom="paragraph">
              <wp:posOffset>28031</wp:posOffset>
            </wp:positionV>
            <wp:extent cx="2876970" cy="1443209"/>
            <wp:effectExtent l="0" t="0" r="0" b="5080"/>
            <wp:wrapTight wrapText="bothSides">
              <wp:wrapPolygon edited="0">
                <wp:start x="0" y="0"/>
                <wp:lineTo x="0" y="21486"/>
                <wp:lineTo x="21457" y="21486"/>
                <wp:lineTo x="2145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6970" cy="1443209"/>
                    </a:xfrm>
                    <a:prstGeom prst="rect">
                      <a:avLst/>
                    </a:prstGeom>
                  </pic:spPr>
                </pic:pic>
              </a:graphicData>
            </a:graphic>
            <wp14:sizeRelH relativeFrom="page">
              <wp14:pctWidth>0</wp14:pctWidth>
            </wp14:sizeRelH>
            <wp14:sizeRelV relativeFrom="page">
              <wp14:pctHeight>0</wp14:pctHeight>
            </wp14:sizeRelV>
          </wp:anchor>
        </w:drawing>
      </w:r>
    </w:p>
    <w:p w14:paraId="50902C6D" w14:textId="45B0733C" w:rsidR="007D1B7D" w:rsidRDefault="00352117" w:rsidP="00352117">
      <w:pPr>
        <w:pStyle w:val="ListParagraph"/>
        <w:tabs>
          <w:tab w:val="left" w:pos="684"/>
        </w:tabs>
        <w:spacing w:line="292" w:lineRule="auto"/>
        <w:ind w:left="928" w:right="514" w:firstLine="0"/>
        <w:rPr>
          <w:rFonts w:eastAsiaTheme="minorEastAsia"/>
        </w:rPr>
      </w:pPr>
      <w:r>
        <w:rPr>
          <w:rFonts w:eastAsiaTheme="minorEastAsia"/>
        </w:rPr>
        <w:t>At 5mA the intensity remaining at 1000hrs is 93.2%</w:t>
      </w:r>
      <w:r>
        <w:rPr>
          <w:rFonts w:eastAsiaTheme="minorEastAsia"/>
        </w:rPr>
        <w:br/>
        <w:t>Based on MTBF Prediction, the L</w:t>
      </w:r>
      <w:r>
        <w:rPr>
          <w:rFonts w:eastAsiaTheme="minorEastAsia"/>
          <w:vertAlign w:val="subscript"/>
        </w:rPr>
        <w:t xml:space="preserve">50 </w:t>
      </w:r>
      <w:r>
        <w:rPr>
          <w:rFonts w:eastAsiaTheme="minorEastAsia"/>
        </w:rPr>
        <w:t xml:space="preserve">life time is 35,753hrs. </w:t>
      </w:r>
    </w:p>
    <w:p w14:paraId="6982BE54" w14:textId="5DA6A841" w:rsidR="00352117" w:rsidRDefault="00352117" w:rsidP="00352117">
      <w:pPr>
        <w:pStyle w:val="ListParagraph"/>
        <w:tabs>
          <w:tab w:val="left" w:pos="684"/>
        </w:tabs>
        <w:spacing w:line="292" w:lineRule="auto"/>
        <w:ind w:left="928" w:right="514" w:firstLine="0"/>
        <w:rPr>
          <w:rFonts w:eastAsiaTheme="minorEastAsia"/>
        </w:rPr>
      </w:pPr>
    </w:p>
    <w:p w14:paraId="5AFC3D30" w14:textId="1B624737" w:rsidR="00352117" w:rsidRDefault="00352117" w:rsidP="00352117">
      <w:pPr>
        <w:pStyle w:val="ListParagraph"/>
        <w:tabs>
          <w:tab w:val="left" w:pos="684"/>
        </w:tabs>
        <w:spacing w:line="292" w:lineRule="auto"/>
        <w:ind w:left="928" w:right="514" w:firstLine="0"/>
        <w:rPr>
          <w:rFonts w:eastAsiaTheme="minorEastAsia"/>
        </w:rPr>
      </w:pPr>
    </w:p>
    <w:p w14:paraId="18FF037B" w14:textId="07C4D896" w:rsidR="00352117" w:rsidRDefault="00352117" w:rsidP="00352117">
      <w:pPr>
        <w:pStyle w:val="ListParagraph"/>
        <w:tabs>
          <w:tab w:val="left" w:pos="684"/>
        </w:tabs>
        <w:spacing w:line="292" w:lineRule="auto"/>
        <w:ind w:left="928" w:right="514" w:firstLine="0"/>
        <w:rPr>
          <w:rFonts w:eastAsiaTheme="minorEastAsia"/>
        </w:rPr>
      </w:pPr>
    </w:p>
    <w:p w14:paraId="3B0BFB75" w14:textId="25B5A260" w:rsidR="00352117" w:rsidRDefault="00352117" w:rsidP="00352117">
      <w:pPr>
        <w:pStyle w:val="ListParagraph"/>
        <w:tabs>
          <w:tab w:val="left" w:pos="684"/>
        </w:tabs>
        <w:spacing w:line="292" w:lineRule="auto"/>
        <w:ind w:left="928" w:right="514" w:firstLine="0"/>
        <w:rPr>
          <w:rFonts w:eastAsiaTheme="minorEastAsia"/>
        </w:rPr>
      </w:pPr>
      <w:r>
        <w:rPr>
          <w:rFonts w:eastAsiaTheme="minorEastAsia"/>
          <w:noProof/>
        </w:rPr>
        <w:drawing>
          <wp:anchor distT="0" distB="0" distL="114300" distR="114300" simplePos="0" relativeHeight="487658496" behindDoc="1" locked="0" layoutInCell="1" allowOverlap="1" wp14:anchorId="71D0EDDD" wp14:editId="66E241D0">
            <wp:simplePos x="0" y="0"/>
            <wp:positionH relativeFrom="column">
              <wp:posOffset>595982</wp:posOffset>
            </wp:positionH>
            <wp:positionV relativeFrom="paragraph">
              <wp:posOffset>17941</wp:posOffset>
            </wp:positionV>
            <wp:extent cx="2791460" cy="1521460"/>
            <wp:effectExtent l="0" t="0" r="2540" b="2540"/>
            <wp:wrapTight wrapText="bothSides">
              <wp:wrapPolygon edited="0">
                <wp:start x="0" y="0"/>
                <wp:lineTo x="0" y="21456"/>
                <wp:lineTo x="21521" y="21456"/>
                <wp:lineTo x="2152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1460" cy="1521460"/>
                    </a:xfrm>
                    <a:prstGeom prst="rect">
                      <a:avLst/>
                    </a:prstGeom>
                  </pic:spPr>
                </pic:pic>
              </a:graphicData>
            </a:graphic>
            <wp14:sizeRelH relativeFrom="page">
              <wp14:pctWidth>0</wp14:pctWidth>
            </wp14:sizeRelH>
            <wp14:sizeRelV relativeFrom="page">
              <wp14:pctHeight>0</wp14:pctHeight>
            </wp14:sizeRelV>
          </wp:anchor>
        </w:drawing>
      </w:r>
    </w:p>
    <w:p w14:paraId="718EECD4" w14:textId="3BD3E906" w:rsidR="00352117" w:rsidRDefault="00352117" w:rsidP="00352117">
      <w:pPr>
        <w:pStyle w:val="ListParagraph"/>
        <w:tabs>
          <w:tab w:val="left" w:pos="684"/>
        </w:tabs>
        <w:spacing w:line="292" w:lineRule="auto"/>
        <w:ind w:left="928" w:right="514" w:firstLine="0"/>
        <w:rPr>
          <w:rFonts w:eastAsiaTheme="minorEastAsia"/>
        </w:rPr>
      </w:pPr>
      <w:r>
        <w:rPr>
          <w:rFonts w:eastAsiaTheme="minorEastAsia"/>
        </w:rPr>
        <w:t>At 20mA the intensity remaining at 1000hrs is 90.0%</w:t>
      </w:r>
      <w:r>
        <w:rPr>
          <w:rFonts w:eastAsiaTheme="minorEastAsia"/>
        </w:rPr>
        <w:br/>
        <w:t>Based on MTBF Prediction, the L</w:t>
      </w:r>
      <w:r>
        <w:rPr>
          <w:rFonts w:eastAsiaTheme="minorEastAsia"/>
          <w:vertAlign w:val="subscript"/>
        </w:rPr>
        <w:t xml:space="preserve">50 </w:t>
      </w:r>
      <w:r>
        <w:rPr>
          <w:rFonts w:eastAsiaTheme="minorEastAsia"/>
        </w:rPr>
        <w:t>life time is 10,583hrs</w:t>
      </w:r>
    </w:p>
    <w:p w14:paraId="4B9F4F37" w14:textId="39AEC81F" w:rsidR="00352117" w:rsidRDefault="00352117" w:rsidP="00352117">
      <w:pPr>
        <w:pStyle w:val="ListParagraph"/>
        <w:tabs>
          <w:tab w:val="left" w:pos="684"/>
        </w:tabs>
        <w:spacing w:line="292" w:lineRule="auto"/>
        <w:ind w:left="928" w:right="514" w:firstLine="0"/>
        <w:rPr>
          <w:rFonts w:eastAsiaTheme="minorEastAsia"/>
        </w:rPr>
      </w:pPr>
    </w:p>
    <w:p w14:paraId="0140309F" w14:textId="1695F1B2" w:rsidR="00352117" w:rsidRDefault="00352117" w:rsidP="00352117">
      <w:pPr>
        <w:pStyle w:val="ListParagraph"/>
        <w:tabs>
          <w:tab w:val="left" w:pos="684"/>
        </w:tabs>
        <w:spacing w:line="292" w:lineRule="auto"/>
        <w:ind w:left="928" w:right="514" w:firstLine="0"/>
        <w:rPr>
          <w:rFonts w:eastAsiaTheme="minorEastAsia"/>
        </w:rPr>
      </w:pPr>
    </w:p>
    <w:p w14:paraId="1165FA68" w14:textId="1044245D" w:rsidR="00352117" w:rsidRDefault="00352117" w:rsidP="00352117">
      <w:pPr>
        <w:pStyle w:val="ListParagraph"/>
        <w:tabs>
          <w:tab w:val="left" w:pos="684"/>
        </w:tabs>
        <w:spacing w:line="292" w:lineRule="auto"/>
        <w:ind w:left="928" w:right="514" w:firstLine="0"/>
        <w:rPr>
          <w:rFonts w:eastAsiaTheme="minorEastAsia"/>
        </w:rPr>
      </w:pPr>
    </w:p>
    <w:p w14:paraId="2133C4F0" w14:textId="5A16EF69" w:rsidR="00352117" w:rsidRDefault="00352117" w:rsidP="00352117">
      <w:pPr>
        <w:pStyle w:val="ListParagraph"/>
        <w:tabs>
          <w:tab w:val="left" w:pos="684"/>
        </w:tabs>
        <w:spacing w:line="292" w:lineRule="auto"/>
        <w:ind w:left="928" w:right="514" w:firstLine="0"/>
        <w:rPr>
          <w:rFonts w:eastAsiaTheme="minorEastAsia"/>
        </w:rPr>
      </w:pPr>
    </w:p>
    <w:p w14:paraId="3CEB6487" w14:textId="1847F278" w:rsidR="00352117" w:rsidRPr="00352117" w:rsidRDefault="00755C53" w:rsidP="00755C53">
      <w:pPr>
        <w:pStyle w:val="ListParagraph"/>
        <w:tabs>
          <w:tab w:val="left" w:pos="684"/>
        </w:tabs>
        <w:spacing w:line="292" w:lineRule="auto"/>
        <w:ind w:left="928" w:right="514" w:firstLine="0"/>
        <w:rPr>
          <w:rFonts w:eastAsiaTheme="minorEastAsia"/>
        </w:rPr>
      </w:pPr>
      <w:r w:rsidRPr="00755C53">
        <w:rPr>
          <w:rFonts w:eastAsiaTheme="minorEastAsia"/>
        </w:rPr>
        <w:t>If the application current or temperature condition exceeds the conditions of the life test reports, a new life testing based on the required condition must be performed to obtain accurate life data.</w:t>
      </w:r>
    </w:p>
    <w:sectPr w:rsidR="00352117" w:rsidRPr="00352117">
      <w:headerReference w:type="default" r:id="rId36"/>
      <w:footerReference w:type="default" r:id="rId37"/>
      <w:pgSz w:w="11900" w:h="16840"/>
      <w:pgMar w:top="1240" w:right="340" w:bottom="740" w:left="600" w:header="442" w:footer="5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11734" w14:textId="77777777" w:rsidR="00080883" w:rsidRDefault="00080883">
      <w:r>
        <w:separator/>
      </w:r>
    </w:p>
  </w:endnote>
  <w:endnote w:type="continuationSeparator" w:id="0">
    <w:p w14:paraId="2654FB11" w14:textId="77777777" w:rsidR="00080883" w:rsidRDefault="00080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8949" w14:textId="6EA05158" w:rsidR="00A663AE" w:rsidRDefault="00A663AE">
    <w:pPr>
      <w:pStyle w:val="BodyText"/>
      <w:spacing w:line="14" w:lineRule="auto"/>
      <w:rPr>
        <w:sz w:val="20"/>
      </w:rPr>
    </w:pPr>
    <w:r>
      <w:rPr>
        <w:noProof/>
      </w:rPr>
      <mc:AlternateContent>
        <mc:Choice Requires="wps">
          <w:drawing>
            <wp:anchor distT="0" distB="0" distL="114300" distR="114300" simplePos="0" relativeHeight="487382528" behindDoc="1" locked="0" layoutInCell="1" allowOverlap="1" wp14:anchorId="0DE65DA1" wp14:editId="61B16C9B">
              <wp:simplePos x="0" y="0"/>
              <wp:positionH relativeFrom="page">
                <wp:posOffset>6237605</wp:posOffset>
              </wp:positionH>
              <wp:positionV relativeFrom="page">
                <wp:posOffset>10335260</wp:posOffset>
              </wp:positionV>
              <wp:extent cx="1039495" cy="16764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4843" w14:textId="77777777" w:rsidR="00A663AE" w:rsidRDefault="00A663AE">
                          <w:pPr>
                            <w:spacing w:before="13"/>
                            <w:ind w:left="20"/>
                            <w:rPr>
                              <w:sz w:val="20"/>
                            </w:rPr>
                          </w:pPr>
                          <w:r>
                            <w:rPr>
                              <w:spacing w:val="-3"/>
                              <w:sz w:val="20"/>
                            </w:rPr>
                            <w:t xml:space="preserve">All </w:t>
                          </w:r>
                          <w:r>
                            <w:rPr>
                              <w:sz w:val="20"/>
                            </w:rPr>
                            <w:t>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65DA1" id="_x0000_t202" coordsize="21600,21600" o:spt="202" path="m,l,21600r21600,l21600,xe">
              <v:stroke joinstyle="miter"/>
              <v:path gradientshapeok="t" o:connecttype="rect"/>
            </v:shapetype>
            <v:shape id="Text Box 7" o:spid="_x0000_s1027" type="#_x0000_t202" style="position:absolute;margin-left:491.15pt;margin-top:813.8pt;width:81.85pt;height:13.2pt;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" filled="f" stroked="f">
              <v:textbox inset="0,0,0,0">
                <w:txbxContent>
                  <w:p w14:paraId="58CA4843" w14:textId="77777777" w:rsidR="00A663AE" w:rsidRDefault="00A663AE">
                    <w:pPr>
                      <w:spacing w:before="13"/>
                      <w:ind w:left="20"/>
                      <w:rPr>
                        <w:sz w:val="20"/>
                      </w:rPr>
                    </w:pPr>
                    <w:r>
                      <w:rPr>
                        <w:spacing w:val="-3"/>
                        <w:sz w:val="20"/>
                      </w:rPr>
                      <w:t xml:space="preserve">All </w:t>
                    </w:r>
                    <w:r>
                      <w:rPr>
                        <w:sz w:val="20"/>
                      </w:rPr>
                      <w:t>Rights Reserved</w:t>
                    </w:r>
                  </w:p>
                </w:txbxContent>
              </v:textbox>
              <w10:wrap anchorx="page" anchory="page"/>
            </v:shape>
          </w:pict>
        </mc:Fallback>
      </mc:AlternateContent>
    </w:r>
    <w:r>
      <w:rPr>
        <w:noProof/>
      </w:rPr>
      <mc:AlternateContent>
        <mc:Choice Requires="wps">
          <w:drawing>
            <wp:anchor distT="0" distB="0" distL="114300" distR="114300" simplePos="0" relativeHeight="487383040" behindDoc="1" locked="0" layoutInCell="1" allowOverlap="1" wp14:anchorId="59A2A3DB" wp14:editId="268EE8BD">
              <wp:simplePos x="0" y="0"/>
              <wp:positionH relativeFrom="page">
                <wp:posOffset>438150</wp:posOffset>
              </wp:positionH>
              <wp:positionV relativeFrom="page">
                <wp:posOffset>10358120</wp:posOffset>
              </wp:positionV>
              <wp:extent cx="1503680" cy="1536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04955" w14:textId="77777777" w:rsidR="00A663AE" w:rsidRDefault="00A663AE">
                          <w:pPr>
                            <w:spacing w:before="14"/>
                            <w:ind w:left="20"/>
                            <w:rPr>
                              <w:sz w:val="18"/>
                            </w:rPr>
                          </w:pPr>
                          <w:r>
                            <w:rPr>
                              <w:sz w:val="18"/>
                            </w:rPr>
                            <w:t xml:space="preserve">Subject to </w:t>
                          </w:r>
                          <w:r>
                            <w:rPr>
                              <w:spacing w:val="-3"/>
                              <w:sz w:val="18"/>
                            </w:rPr>
                            <w:t xml:space="preserve">change </w:t>
                          </w:r>
                          <w:r>
                            <w:rPr>
                              <w:sz w:val="18"/>
                            </w:rPr>
                            <w:t>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2A3DB" id="Text Box 6" o:spid="_x0000_s1028" type="#_x0000_t202" style="position:absolute;margin-left:34.5pt;margin-top:815.6pt;width:118.4pt;height:12.1pt;z-index:-159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" filled="f" stroked="f">
              <v:textbox inset="0,0,0,0">
                <w:txbxContent>
                  <w:p w14:paraId="1F004955" w14:textId="77777777" w:rsidR="00A663AE" w:rsidRDefault="00A663AE">
                    <w:pPr>
                      <w:spacing w:before="14"/>
                      <w:ind w:left="20"/>
                      <w:rPr>
                        <w:sz w:val="18"/>
                      </w:rPr>
                    </w:pPr>
                    <w:r>
                      <w:rPr>
                        <w:sz w:val="18"/>
                      </w:rPr>
                      <w:t xml:space="preserve">Subject to </w:t>
                    </w:r>
                    <w:r>
                      <w:rPr>
                        <w:spacing w:val="-3"/>
                        <w:sz w:val="18"/>
                      </w:rPr>
                      <w:t xml:space="preserve">change </w:t>
                    </w:r>
                    <w:r>
                      <w:rPr>
                        <w:sz w:val="18"/>
                      </w:rPr>
                      <w:t>without notice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23CA" w14:textId="6F57B73A" w:rsidR="00A663AE" w:rsidRDefault="00A663AE">
    <w:pPr>
      <w:pStyle w:val="BodyText"/>
      <w:spacing w:line="14" w:lineRule="auto"/>
      <w:rPr>
        <w:sz w:val="20"/>
      </w:rPr>
    </w:pPr>
    <w:r>
      <w:rPr>
        <w:noProof/>
      </w:rPr>
      <mc:AlternateContent>
        <mc:Choice Requires="wps">
          <w:drawing>
            <wp:anchor distT="0" distB="0" distL="114300" distR="114300" simplePos="0" relativeHeight="487385600" behindDoc="1" locked="0" layoutInCell="1" allowOverlap="1" wp14:anchorId="28051A94" wp14:editId="730EF3D0">
              <wp:simplePos x="0" y="0"/>
              <wp:positionH relativeFrom="page">
                <wp:posOffset>5376231</wp:posOffset>
              </wp:positionH>
              <wp:positionV relativeFrom="page">
                <wp:posOffset>10218145</wp:posOffset>
              </wp:positionV>
              <wp:extent cx="1842908" cy="304800"/>
              <wp:effectExtent l="0" t="0" r="1143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908"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135A" w14:textId="131D163F" w:rsidR="00A663AE" w:rsidRDefault="00A663AE">
                          <w:pPr>
                            <w:spacing w:before="13" w:line="223" w:lineRule="exact"/>
                            <w:ind w:right="18"/>
                            <w:jc w:val="right"/>
                            <w:rPr>
                              <w:sz w:val="20"/>
                            </w:rPr>
                          </w:pPr>
                          <w:r>
                            <w:rPr>
                              <w:sz w:val="20"/>
                            </w:rPr>
                            <w:t>© 2013-</w:t>
                          </w:r>
                          <w:proofErr w:type="gramStart"/>
                          <w:r>
                            <w:rPr>
                              <w:sz w:val="20"/>
                            </w:rPr>
                            <w:t xml:space="preserve">2021 </w:t>
                          </w:r>
                          <w:r>
                            <w:rPr>
                              <w:spacing w:val="-39"/>
                              <w:sz w:val="20"/>
                            </w:rPr>
                            <w:t xml:space="preserve"> </w:t>
                          </w:r>
                          <w:r>
                            <w:rPr>
                              <w:sz w:val="20"/>
                            </w:rPr>
                            <w:t>Inolux</w:t>
                          </w:r>
                          <w:proofErr w:type="gramEnd"/>
                          <w:r>
                            <w:rPr>
                              <w:sz w:val="20"/>
                            </w:rPr>
                            <w:t xml:space="preserve"> Corporation</w:t>
                          </w:r>
                        </w:p>
                        <w:p w14:paraId="29B04029" w14:textId="77777777" w:rsidR="00A663AE" w:rsidRDefault="00A663AE">
                          <w:pPr>
                            <w:spacing w:line="223" w:lineRule="exact"/>
                            <w:ind w:right="18"/>
                            <w:jc w:val="right"/>
                            <w:rPr>
                              <w:sz w:val="20"/>
                            </w:rPr>
                          </w:pPr>
                          <w:r>
                            <w:rPr>
                              <w:spacing w:val="-3"/>
                              <w:sz w:val="20"/>
                            </w:rPr>
                            <w:t xml:space="preserve">All </w:t>
                          </w:r>
                          <w:r>
                            <w:rPr>
                              <w:sz w:val="20"/>
                            </w:rPr>
                            <w:t>Rights</w:t>
                          </w:r>
                          <w:r>
                            <w:rPr>
                              <w:spacing w:val="-21"/>
                              <w:sz w:val="20"/>
                            </w:rPr>
                            <w:t xml:space="preserve"> </w:t>
                          </w:r>
                          <w:r>
                            <w:rPr>
                              <w:sz w:val="20"/>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51A94" id="_x0000_t202" coordsize="21600,21600" o:spt="202" path="m,l,21600r21600,l21600,xe">
              <v:stroke joinstyle="miter"/>
              <v:path gradientshapeok="t" o:connecttype="rect"/>
            </v:shapetype>
            <v:shape id="Text Box 2" o:spid="_x0000_s1030" type="#_x0000_t202" style="position:absolute;margin-left:423.35pt;margin-top:804.6pt;width:145.1pt;height:24pt;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" filled="f" stroked="f">
              <v:textbox inset="0,0,0,0">
                <w:txbxContent>
                  <w:p w14:paraId="64E1135A" w14:textId="131D163F" w:rsidR="00A663AE" w:rsidRDefault="00A663AE">
                    <w:pPr>
                      <w:spacing w:before="13" w:line="223" w:lineRule="exact"/>
                      <w:ind w:right="18"/>
                      <w:jc w:val="right"/>
                      <w:rPr>
                        <w:sz w:val="20"/>
                      </w:rPr>
                    </w:pPr>
                    <w:r>
                      <w:rPr>
                        <w:sz w:val="20"/>
                      </w:rPr>
                      <w:t>© 2013-</w:t>
                    </w:r>
                    <w:proofErr w:type="gramStart"/>
                    <w:r>
                      <w:rPr>
                        <w:sz w:val="20"/>
                      </w:rPr>
                      <w:t xml:space="preserve">2021 </w:t>
                    </w:r>
                    <w:r>
                      <w:rPr>
                        <w:spacing w:val="-39"/>
                        <w:sz w:val="20"/>
                      </w:rPr>
                      <w:t xml:space="preserve"> </w:t>
                    </w:r>
                    <w:r>
                      <w:rPr>
                        <w:sz w:val="20"/>
                      </w:rPr>
                      <w:t>Inolux</w:t>
                    </w:r>
                    <w:proofErr w:type="gramEnd"/>
                    <w:r>
                      <w:rPr>
                        <w:sz w:val="20"/>
                      </w:rPr>
                      <w:t xml:space="preserve"> Corporation</w:t>
                    </w:r>
                  </w:p>
                  <w:p w14:paraId="29B04029" w14:textId="77777777" w:rsidR="00A663AE" w:rsidRDefault="00A663AE">
                    <w:pPr>
                      <w:spacing w:line="223" w:lineRule="exact"/>
                      <w:ind w:right="18"/>
                      <w:jc w:val="right"/>
                      <w:rPr>
                        <w:sz w:val="20"/>
                      </w:rPr>
                    </w:pPr>
                    <w:r>
                      <w:rPr>
                        <w:spacing w:val="-3"/>
                        <w:sz w:val="20"/>
                      </w:rPr>
                      <w:t xml:space="preserve">All </w:t>
                    </w:r>
                    <w:r>
                      <w:rPr>
                        <w:sz w:val="20"/>
                      </w:rPr>
                      <w:t>Rights</w:t>
                    </w:r>
                    <w:r>
                      <w:rPr>
                        <w:spacing w:val="-21"/>
                        <w:sz w:val="20"/>
                      </w:rPr>
                      <w:t xml:space="preserve"> </w:t>
                    </w:r>
                    <w:r>
                      <w:rPr>
                        <w:sz w:val="20"/>
                      </w:rPr>
                      <w:t>Reserved</w:t>
                    </w:r>
                  </w:p>
                </w:txbxContent>
              </v:textbox>
              <w10:wrap anchorx="page" anchory="page"/>
            </v:shape>
          </w:pict>
        </mc:Fallback>
      </mc:AlternateContent>
    </w:r>
    <w:r>
      <w:rPr>
        <w:noProof/>
      </w:rPr>
      <mc:AlternateContent>
        <mc:Choice Requires="wps">
          <w:drawing>
            <wp:anchor distT="0" distB="0" distL="114300" distR="114300" simplePos="0" relativeHeight="487385088" behindDoc="1" locked="0" layoutInCell="1" allowOverlap="1" wp14:anchorId="2FCEB511" wp14:editId="77D04A6F">
              <wp:simplePos x="0" y="0"/>
              <wp:positionH relativeFrom="page">
                <wp:posOffset>420370</wp:posOffset>
              </wp:positionH>
              <wp:positionV relativeFrom="page">
                <wp:posOffset>10206990</wp:posOffset>
              </wp:positionV>
              <wp:extent cx="1503680" cy="30226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A4F0B" w14:textId="7A5887B5" w:rsidR="00A663AE" w:rsidRDefault="00A663AE">
                          <w:pPr>
                            <w:spacing w:before="13"/>
                            <w:ind w:left="20"/>
                            <w:rPr>
                              <w:sz w:val="20"/>
                            </w:rPr>
                          </w:pPr>
                          <w:r>
                            <w:rPr>
                              <w:sz w:val="20"/>
                            </w:rPr>
                            <w:t>LED Application Note V1.0</w:t>
                          </w:r>
                        </w:p>
                        <w:p w14:paraId="7AD7238C" w14:textId="77777777" w:rsidR="00A663AE" w:rsidRDefault="00A663AE">
                          <w:pPr>
                            <w:spacing w:before="4"/>
                            <w:ind w:left="20"/>
                            <w:rPr>
                              <w:sz w:val="18"/>
                            </w:rPr>
                          </w:pPr>
                          <w:r>
                            <w:rPr>
                              <w:sz w:val="18"/>
                            </w:rPr>
                            <w:t xml:space="preserve">Subject to </w:t>
                          </w:r>
                          <w:r>
                            <w:rPr>
                              <w:spacing w:val="-3"/>
                              <w:sz w:val="18"/>
                            </w:rPr>
                            <w:t xml:space="preserve">change </w:t>
                          </w:r>
                          <w:r>
                            <w:rPr>
                              <w:sz w:val="18"/>
                            </w:rPr>
                            <w:t>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EB511" id="Text Box 3" o:spid="_x0000_s1031" type="#_x0000_t202" style="position:absolute;margin-left:33.1pt;margin-top:803.7pt;width:118.4pt;height:23.8pt;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" filled="f" stroked="f">
              <v:textbox inset="0,0,0,0">
                <w:txbxContent>
                  <w:p w14:paraId="409A4F0B" w14:textId="7A5887B5" w:rsidR="00A663AE" w:rsidRDefault="00A663AE">
                    <w:pPr>
                      <w:spacing w:before="13"/>
                      <w:ind w:left="20"/>
                      <w:rPr>
                        <w:sz w:val="20"/>
                      </w:rPr>
                    </w:pPr>
                    <w:r>
                      <w:rPr>
                        <w:sz w:val="20"/>
                      </w:rPr>
                      <w:t>LED Application Note V1.0</w:t>
                    </w:r>
                  </w:p>
                  <w:p w14:paraId="7AD7238C" w14:textId="77777777" w:rsidR="00A663AE" w:rsidRDefault="00A663AE">
                    <w:pPr>
                      <w:spacing w:before="4"/>
                      <w:ind w:left="20"/>
                      <w:rPr>
                        <w:sz w:val="18"/>
                      </w:rPr>
                    </w:pPr>
                    <w:r>
                      <w:rPr>
                        <w:sz w:val="18"/>
                      </w:rPr>
                      <w:t xml:space="preserve">Subject to </w:t>
                    </w:r>
                    <w:r>
                      <w:rPr>
                        <w:spacing w:val="-3"/>
                        <w:sz w:val="18"/>
                      </w:rPr>
                      <w:t xml:space="preserve">change </w:t>
                    </w:r>
                    <w:r>
                      <w:rPr>
                        <w:sz w:val="18"/>
                      </w:rPr>
                      <w:t>without notice</w:t>
                    </w:r>
                  </w:p>
                </w:txbxContent>
              </v:textbox>
              <w10:wrap anchorx="page" anchory="page"/>
            </v:shape>
          </w:pict>
        </mc:Fallback>
      </mc:AlternateContent>
    </w:r>
    <w:r>
      <w:rPr>
        <w:noProof/>
      </w:rPr>
      <mc:AlternateContent>
        <mc:Choice Requires="wps">
          <w:drawing>
            <wp:anchor distT="0" distB="0" distL="114300" distR="114300" simplePos="0" relativeHeight="487386112" behindDoc="1" locked="0" layoutInCell="1" allowOverlap="1" wp14:anchorId="66D96B97" wp14:editId="184FA2F8">
              <wp:simplePos x="0" y="0"/>
              <wp:positionH relativeFrom="page">
                <wp:posOffset>3677920</wp:posOffset>
              </wp:positionH>
              <wp:positionV relativeFrom="page">
                <wp:posOffset>10267950</wp:posOffset>
              </wp:positionV>
              <wp:extent cx="280035" cy="1549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7C9D" w14:textId="77777777" w:rsidR="00A663AE" w:rsidRDefault="00A663AE">
                          <w:pPr>
                            <w:spacing w:before="16"/>
                            <w:ind w:left="20"/>
                            <w:rPr>
                              <w:sz w:val="18"/>
                            </w:rPr>
                          </w:pPr>
                          <w:r>
                            <w:rPr>
                              <w:sz w:val="18"/>
                            </w:rPr>
                            <w:t xml:space="preserve">- </w:t>
                          </w:r>
                          <w:r>
                            <w:fldChar w:fldCharType="begin"/>
                          </w:r>
                          <w:r>
                            <w:rPr>
                              <w:sz w:val="18"/>
                            </w:rPr>
                            <w:instrText xml:space="preserve"> PAGE </w:instrText>
                          </w:r>
                          <w:r>
                            <w:fldChar w:fldCharType="separate"/>
                          </w:r>
                          <w:r>
                            <w:t>2</w:t>
                          </w:r>
                          <w:r>
                            <w:fldChar w:fldCharType="end"/>
                          </w: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96B97" id="Text Box 1" o:spid="_x0000_s1032" type="#_x0000_t202" style="position:absolute;margin-left:289.6pt;margin-top:808.5pt;width:22.05pt;height:12.2pt;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" filled="f" stroked="f">
              <v:textbox inset="0,0,0,0">
                <w:txbxContent>
                  <w:p w14:paraId="587A7C9D" w14:textId="77777777" w:rsidR="00A663AE" w:rsidRDefault="00A663AE">
                    <w:pPr>
                      <w:spacing w:before="16"/>
                      <w:ind w:left="20"/>
                      <w:rPr>
                        <w:sz w:val="18"/>
                      </w:rPr>
                    </w:pPr>
                    <w:r>
                      <w:rPr>
                        <w:sz w:val="18"/>
                      </w:rPr>
                      <w:t xml:space="preserve">- </w:t>
                    </w:r>
                    <w:r>
                      <w:fldChar w:fldCharType="begin"/>
                    </w:r>
                    <w:r>
                      <w:rPr>
                        <w:sz w:val="18"/>
                      </w:rPr>
                      <w:instrText xml:space="preserve"> PAGE </w:instrText>
                    </w:r>
                    <w:r>
                      <w:fldChar w:fldCharType="separate"/>
                    </w:r>
                    <w:r>
                      <w:t>2</w:t>
                    </w:r>
                    <w:r>
                      <w:fldChar w:fldCharType="end"/>
                    </w:r>
                    <w:r>
                      <w:rPr>
                        <w:sz w:val="18"/>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4C43A" w14:textId="77777777" w:rsidR="00080883" w:rsidRDefault="00080883">
      <w:r>
        <w:separator/>
      </w:r>
    </w:p>
  </w:footnote>
  <w:footnote w:type="continuationSeparator" w:id="0">
    <w:p w14:paraId="1015C55E" w14:textId="77777777" w:rsidR="00080883" w:rsidRDefault="00080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F092" w14:textId="2F789ED6" w:rsidR="00A663AE" w:rsidRDefault="00A663AE">
    <w:pPr>
      <w:pStyle w:val="BodyText"/>
      <w:spacing w:line="14" w:lineRule="auto"/>
      <w:rPr>
        <w:sz w:val="20"/>
      </w:rPr>
    </w:pPr>
    <w:r>
      <w:rPr>
        <w:noProof/>
      </w:rPr>
      <mc:AlternateContent>
        <mc:Choice Requires="wps">
          <w:drawing>
            <wp:anchor distT="0" distB="0" distL="114300" distR="114300" simplePos="0" relativeHeight="487382016" behindDoc="1" locked="0" layoutInCell="1" allowOverlap="1" wp14:anchorId="4B86D000" wp14:editId="66D78A74">
              <wp:simplePos x="0" y="0"/>
              <wp:positionH relativeFrom="page">
                <wp:posOffset>5388679</wp:posOffset>
              </wp:positionH>
              <wp:positionV relativeFrom="page">
                <wp:posOffset>638810</wp:posOffset>
              </wp:positionV>
              <wp:extent cx="1828800" cy="228430"/>
              <wp:effectExtent l="0" t="0" r="0" b="6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22AB6" w14:textId="36C7619F" w:rsidR="00A663AE" w:rsidRPr="008B51AB" w:rsidRDefault="00A663AE" w:rsidP="008B51AB">
                          <w:pPr>
                            <w:pStyle w:val="BodyText"/>
                            <w:spacing w:before="10"/>
                            <w:ind w:left="20"/>
                            <w:rPr>
                              <w:b/>
                              <w:bCs/>
                            </w:rPr>
                          </w:pPr>
                          <w:r w:rsidRPr="008B51AB">
                            <w:rPr>
                              <w:b/>
                              <w:bCs/>
                            </w:rPr>
                            <w:t>LED Design Consideration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6D000" id="_x0000_t202" coordsize="21600,21600" o:spt="202" path="m,l,21600r21600,l21600,xe">
              <v:stroke joinstyle="miter"/>
              <v:path gradientshapeok="t" o:connecttype="rect"/>
            </v:shapetype>
            <v:shape id="Text Box 8" o:spid="_x0000_s1026" type="#_x0000_t202" style="position:absolute;margin-left:424.3pt;margin-top:50.3pt;width:2in;height:18pt;z-index:-159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" filled="f" stroked="f">
              <v:textbox inset="0,0,0,0">
                <w:txbxContent>
                  <w:p w14:paraId="5B722AB6" w14:textId="36C7619F" w:rsidR="00A663AE" w:rsidRPr="008B51AB" w:rsidRDefault="00A663AE" w:rsidP="008B51AB">
                    <w:pPr>
                      <w:pStyle w:val="BodyText"/>
                      <w:spacing w:before="10"/>
                      <w:ind w:left="20"/>
                      <w:rPr>
                        <w:b/>
                        <w:bCs/>
                      </w:rPr>
                    </w:pPr>
                    <w:r w:rsidRPr="008B51AB">
                      <w:rPr>
                        <w:b/>
                        <w:bCs/>
                      </w:rPr>
                      <w:t>LED Design Consideration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C3B29" w14:textId="236DACD7" w:rsidR="00A663AE" w:rsidRDefault="00A663AE">
    <w:pPr>
      <w:pStyle w:val="BodyText"/>
      <w:spacing w:line="14" w:lineRule="auto"/>
      <w:rPr>
        <w:sz w:val="20"/>
      </w:rPr>
    </w:pPr>
    <w:r>
      <w:rPr>
        <w:noProof/>
      </w:rPr>
      <mc:AlternateContent>
        <mc:Choice Requires="wps">
          <w:drawing>
            <wp:anchor distT="0" distB="0" distL="114300" distR="114300" simplePos="0" relativeHeight="487384576" behindDoc="1" locked="0" layoutInCell="1" allowOverlap="1" wp14:anchorId="5F6B3B4C" wp14:editId="1133375A">
              <wp:simplePos x="0" y="0"/>
              <wp:positionH relativeFrom="page">
                <wp:posOffset>5419205</wp:posOffset>
              </wp:positionH>
              <wp:positionV relativeFrom="page">
                <wp:posOffset>495147</wp:posOffset>
              </wp:positionV>
              <wp:extent cx="1828800" cy="295579"/>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1D4D" w14:textId="77777777" w:rsidR="00A663AE" w:rsidRPr="008B51AB" w:rsidRDefault="00A663AE" w:rsidP="00087D34">
                          <w:pPr>
                            <w:pStyle w:val="BodyText"/>
                            <w:spacing w:before="10"/>
                            <w:ind w:left="20"/>
                            <w:rPr>
                              <w:b/>
                              <w:bCs/>
                            </w:rPr>
                          </w:pPr>
                          <w:r w:rsidRPr="008B51AB">
                            <w:rPr>
                              <w:b/>
                              <w:bCs/>
                            </w:rPr>
                            <w:t>LED Design Consideration</w:t>
                          </w:r>
                        </w:p>
                        <w:p w14:paraId="40C856B1" w14:textId="232FD34E" w:rsidR="00A663AE" w:rsidRDefault="00A663AE">
                          <w:pPr>
                            <w:pStyle w:val="BodyText"/>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B3B4C" id="_x0000_t202" coordsize="21600,21600" o:spt="202" path="m,l,21600r21600,l21600,xe">
              <v:stroke joinstyle="miter"/>
              <v:path gradientshapeok="t" o:connecttype="rect"/>
            </v:shapetype>
            <v:shape id="Text Box 4" o:spid="_x0000_s1029" type="#_x0000_t202" style="position:absolute;margin-left:426.7pt;margin-top:39pt;width:2in;height:23.25pt;z-index:-159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" filled="f" stroked="f">
              <v:textbox inset="0,0,0,0">
                <w:txbxContent>
                  <w:p w14:paraId="14D01D4D" w14:textId="77777777" w:rsidR="00A663AE" w:rsidRPr="008B51AB" w:rsidRDefault="00A663AE" w:rsidP="00087D34">
                    <w:pPr>
                      <w:pStyle w:val="BodyText"/>
                      <w:spacing w:before="10"/>
                      <w:ind w:left="20"/>
                      <w:rPr>
                        <w:b/>
                        <w:bCs/>
                      </w:rPr>
                    </w:pPr>
                    <w:r w:rsidRPr="008B51AB">
                      <w:rPr>
                        <w:b/>
                        <w:bCs/>
                      </w:rPr>
                      <w:t>LED Design Consideration</w:t>
                    </w:r>
                  </w:p>
                  <w:p w14:paraId="40C856B1" w14:textId="232FD34E" w:rsidR="00A663AE" w:rsidRDefault="00A663AE">
                    <w:pPr>
                      <w:pStyle w:val="BodyText"/>
                      <w:spacing w:before="10"/>
                      <w:ind w:left="20"/>
                    </w:pPr>
                  </w:p>
                </w:txbxContent>
              </v:textbox>
              <w10:wrap anchorx="page" anchory="page"/>
            </v:shape>
          </w:pict>
        </mc:Fallback>
      </mc:AlternateContent>
    </w:r>
    <w:r>
      <w:rPr>
        <w:noProof/>
      </w:rPr>
      <w:drawing>
        <wp:anchor distT="0" distB="0" distL="0" distR="0" simplePos="0" relativeHeight="487383552" behindDoc="1" locked="0" layoutInCell="1" allowOverlap="1" wp14:anchorId="4F74F581" wp14:editId="54FB33BF">
          <wp:simplePos x="0" y="0"/>
          <wp:positionH relativeFrom="page">
            <wp:posOffset>462540</wp:posOffset>
          </wp:positionH>
          <wp:positionV relativeFrom="page">
            <wp:posOffset>280355</wp:posOffset>
          </wp:positionV>
          <wp:extent cx="1205503" cy="394776"/>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205503" cy="394776"/>
                  </a:xfrm>
                  <a:prstGeom prst="rect">
                    <a:avLst/>
                  </a:prstGeom>
                </pic:spPr>
              </pic:pic>
            </a:graphicData>
          </a:graphic>
        </wp:anchor>
      </w:drawing>
    </w:r>
    <w:r>
      <w:rPr>
        <w:noProof/>
      </w:rPr>
      <mc:AlternateContent>
        <mc:Choice Requires="wps">
          <w:drawing>
            <wp:anchor distT="0" distB="0" distL="114300" distR="114300" simplePos="0" relativeHeight="487384064" behindDoc="1" locked="0" layoutInCell="1" allowOverlap="1" wp14:anchorId="43FD1714" wp14:editId="600A0EFF">
              <wp:simplePos x="0" y="0"/>
              <wp:positionH relativeFrom="page">
                <wp:posOffset>341630</wp:posOffset>
              </wp:positionH>
              <wp:positionV relativeFrom="page">
                <wp:posOffset>781050</wp:posOffset>
              </wp:positionV>
              <wp:extent cx="6876415" cy="88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4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7D753" id="Rectangle 5" o:spid="_x0000_s1026" style="position:absolute;margin-left:26.9pt;margin-top:61.5pt;width:541.45pt;height:.7pt;z-index:-159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FEB"/>
    <w:multiLevelType w:val="hybridMultilevel"/>
    <w:tmpl w:val="71AA0950"/>
    <w:lvl w:ilvl="0" w:tplc="8AFE9FEC">
      <w:start w:val="1"/>
      <w:numFmt w:val="upperLetter"/>
      <w:lvlText w:val="(%1)"/>
      <w:lvlJc w:val="left"/>
      <w:pPr>
        <w:ind w:left="815" w:hanging="339"/>
      </w:pPr>
      <w:rPr>
        <w:rFonts w:ascii="Calibri" w:eastAsia="Calibri" w:hAnsi="Calibri" w:cs="Calibri" w:hint="default"/>
        <w:spacing w:val="-1"/>
        <w:w w:val="100"/>
        <w:sz w:val="24"/>
        <w:szCs w:val="24"/>
        <w:lang w:val="en-US" w:eastAsia="en-US" w:bidi="en-US"/>
      </w:rPr>
    </w:lvl>
    <w:lvl w:ilvl="1" w:tplc="A0D46792">
      <w:numFmt w:val="bullet"/>
      <w:lvlText w:val="•"/>
      <w:lvlJc w:val="left"/>
      <w:pPr>
        <w:ind w:left="1810" w:hanging="339"/>
      </w:pPr>
      <w:rPr>
        <w:lang w:val="en-US" w:eastAsia="en-US" w:bidi="en-US"/>
      </w:rPr>
    </w:lvl>
    <w:lvl w:ilvl="2" w:tplc="CE30856A">
      <w:numFmt w:val="bullet"/>
      <w:lvlText w:val="•"/>
      <w:lvlJc w:val="left"/>
      <w:pPr>
        <w:ind w:left="2801" w:hanging="339"/>
      </w:pPr>
      <w:rPr>
        <w:lang w:val="en-US" w:eastAsia="en-US" w:bidi="en-US"/>
      </w:rPr>
    </w:lvl>
    <w:lvl w:ilvl="3" w:tplc="AF3ADB32">
      <w:numFmt w:val="bullet"/>
      <w:lvlText w:val="•"/>
      <w:lvlJc w:val="left"/>
      <w:pPr>
        <w:ind w:left="3791" w:hanging="339"/>
      </w:pPr>
      <w:rPr>
        <w:lang w:val="en-US" w:eastAsia="en-US" w:bidi="en-US"/>
      </w:rPr>
    </w:lvl>
    <w:lvl w:ilvl="4" w:tplc="BCEE6EEE">
      <w:numFmt w:val="bullet"/>
      <w:lvlText w:val="•"/>
      <w:lvlJc w:val="left"/>
      <w:pPr>
        <w:ind w:left="4782" w:hanging="339"/>
      </w:pPr>
      <w:rPr>
        <w:lang w:val="en-US" w:eastAsia="en-US" w:bidi="en-US"/>
      </w:rPr>
    </w:lvl>
    <w:lvl w:ilvl="5" w:tplc="F8B4A880">
      <w:numFmt w:val="bullet"/>
      <w:lvlText w:val="•"/>
      <w:lvlJc w:val="left"/>
      <w:pPr>
        <w:ind w:left="5772" w:hanging="339"/>
      </w:pPr>
      <w:rPr>
        <w:lang w:val="en-US" w:eastAsia="en-US" w:bidi="en-US"/>
      </w:rPr>
    </w:lvl>
    <w:lvl w:ilvl="6" w:tplc="C91E216A">
      <w:numFmt w:val="bullet"/>
      <w:lvlText w:val="•"/>
      <w:lvlJc w:val="left"/>
      <w:pPr>
        <w:ind w:left="6763" w:hanging="339"/>
      </w:pPr>
      <w:rPr>
        <w:lang w:val="en-US" w:eastAsia="en-US" w:bidi="en-US"/>
      </w:rPr>
    </w:lvl>
    <w:lvl w:ilvl="7" w:tplc="6628634E">
      <w:numFmt w:val="bullet"/>
      <w:lvlText w:val="•"/>
      <w:lvlJc w:val="left"/>
      <w:pPr>
        <w:ind w:left="7753" w:hanging="339"/>
      </w:pPr>
      <w:rPr>
        <w:lang w:val="en-US" w:eastAsia="en-US" w:bidi="en-US"/>
      </w:rPr>
    </w:lvl>
    <w:lvl w:ilvl="8" w:tplc="0CB4C9CA">
      <w:numFmt w:val="bullet"/>
      <w:lvlText w:val="•"/>
      <w:lvlJc w:val="left"/>
      <w:pPr>
        <w:ind w:left="8744" w:hanging="339"/>
      </w:pPr>
      <w:rPr>
        <w:lang w:val="en-US" w:eastAsia="en-US" w:bidi="en-US"/>
      </w:rPr>
    </w:lvl>
  </w:abstractNum>
  <w:abstractNum w:abstractNumId="1" w15:restartNumberingAfterBreak="0">
    <w:nsid w:val="0921768E"/>
    <w:multiLevelType w:val="multilevel"/>
    <w:tmpl w:val="82F4711E"/>
    <w:lvl w:ilvl="0">
      <w:start w:val="2"/>
      <w:numFmt w:val="decimal"/>
      <w:lvlText w:val="%1"/>
      <w:lvlJc w:val="left"/>
      <w:pPr>
        <w:ind w:left="440" w:hanging="440"/>
      </w:pPr>
      <w:rPr>
        <w:rFonts w:hint="default"/>
        <w:color w:val="1C4589"/>
      </w:rPr>
    </w:lvl>
    <w:lvl w:ilvl="1">
      <w:start w:val="1"/>
      <w:numFmt w:val="decimal"/>
      <w:lvlText w:val="%1.%2"/>
      <w:lvlJc w:val="left"/>
      <w:pPr>
        <w:ind w:left="824" w:hanging="720"/>
      </w:pPr>
      <w:rPr>
        <w:rFonts w:hint="default"/>
        <w:color w:val="1C4589"/>
        <w:sz w:val="32"/>
        <w:szCs w:val="32"/>
      </w:rPr>
    </w:lvl>
    <w:lvl w:ilvl="2">
      <w:start w:val="1"/>
      <w:numFmt w:val="decimal"/>
      <w:lvlText w:val="%1.%2.%3"/>
      <w:lvlJc w:val="left"/>
      <w:pPr>
        <w:ind w:left="928" w:hanging="720"/>
      </w:pPr>
      <w:rPr>
        <w:rFonts w:hint="default"/>
        <w:color w:val="1C4589"/>
      </w:rPr>
    </w:lvl>
    <w:lvl w:ilvl="3">
      <w:start w:val="1"/>
      <w:numFmt w:val="decimal"/>
      <w:lvlText w:val="%1.%2.%3.%4"/>
      <w:lvlJc w:val="left"/>
      <w:pPr>
        <w:ind w:left="1392" w:hanging="1080"/>
      </w:pPr>
      <w:rPr>
        <w:rFonts w:hint="default"/>
        <w:color w:val="1C4589"/>
      </w:rPr>
    </w:lvl>
    <w:lvl w:ilvl="4">
      <w:start w:val="1"/>
      <w:numFmt w:val="decimal"/>
      <w:lvlText w:val="%1.%2.%3.%4.%5"/>
      <w:lvlJc w:val="left"/>
      <w:pPr>
        <w:ind w:left="1856" w:hanging="1440"/>
      </w:pPr>
      <w:rPr>
        <w:rFonts w:hint="default"/>
        <w:color w:val="1C4589"/>
      </w:rPr>
    </w:lvl>
    <w:lvl w:ilvl="5">
      <w:start w:val="1"/>
      <w:numFmt w:val="decimal"/>
      <w:lvlText w:val="%1.%2.%3.%4.%5.%6"/>
      <w:lvlJc w:val="left"/>
      <w:pPr>
        <w:ind w:left="2320" w:hanging="1800"/>
      </w:pPr>
      <w:rPr>
        <w:rFonts w:hint="default"/>
        <w:color w:val="1C4589"/>
      </w:rPr>
    </w:lvl>
    <w:lvl w:ilvl="6">
      <w:start w:val="1"/>
      <w:numFmt w:val="decimal"/>
      <w:lvlText w:val="%1.%2.%3.%4.%5.%6.%7"/>
      <w:lvlJc w:val="left"/>
      <w:pPr>
        <w:ind w:left="2424" w:hanging="1800"/>
      </w:pPr>
      <w:rPr>
        <w:rFonts w:hint="default"/>
        <w:color w:val="1C4589"/>
      </w:rPr>
    </w:lvl>
    <w:lvl w:ilvl="7">
      <w:start w:val="1"/>
      <w:numFmt w:val="decimal"/>
      <w:lvlText w:val="%1.%2.%3.%4.%5.%6.%7.%8"/>
      <w:lvlJc w:val="left"/>
      <w:pPr>
        <w:ind w:left="2888" w:hanging="2160"/>
      </w:pPr>
      <w:rPr>
        <w:rFonts w:hint="default"/>
        <w:color w:val="1C4589"/>
      </w:rPr>
    </w:lvl>
    <w:lvl w:ilvl="8">
      <w:start w:val="1"/>
      <w:numFmt w:val="decimal"/>
      <w:lvlText w:val="%1.%2.%3.%4.%5.%6.%7.%8.%9"/>
      <w:lvlJc w:val="left"/>
      <w:pPr>
        <w:ind w:left="3352" w:hanging="2520"/>
      </w:pPr>
      <w:rPr>
        <w:rFonts w:hint="default"/>
        <w:color w:val="1C4589"/>
      </w:rPr>
    </w:lvl>
  </w:abstractNum>
  <w:abstractNum w:abstractNumId="2" w15:restartNumberingAfterBreak="0">
    <w:nsid w:val="249056D7"/>
    <w:multiLevelType w:val="hybridMultilevel"/>
    <w:tmpl w:val="9E800E3A"/>
    <w:lvl w:ilvl="0" w:tplc="3092C994">
      <w:start w:val="1"/>
      <w:numFmt w:val="decimal"/>
      <w:lvlText w:val="%1."/>
      <w:lvlJc w:val="left"/>
      <w:pPr>
        <w:ind w:left="465" w:hanging="360"/>
      </w:pPr>
      <w:rPr>
        <w:rFonts w:ascii="Arial" w:eastAsia="Arial" w:hAnsi="Arial" w:cs="Arial" w:hint="default"/>
        <w:b/>
        <w:bCs/>
        <w:color w:val="1C4589"/>
        <w:spacing w:val="-1"/>
        <w:w w:val="100"/>
        <w:sz w:val="32"/>
        <w:szCs w:val="32"/>
        <w:lang w:val="en-US" w:eastAsia="en-US" w:bidi="ar-SA"/>
      </w:rPr>
    </w:lvl>
    <w:lvl w:ilvl="1" w:tplc="DF64A53A">
      <w:start w:val="1"/>
      <w:numFmt w:val="decimal"/>
      <w:lvlText w:val="(%2)"/>
      <w:lvlJc w:val="left"/>
      <w:pPr>
        <w:ind w:left="859" w:hanging="382"/>
      </w:pPr>
      <w:rPr>
        <w:rFonts w:ascii="Arial" w:eastAsia="Arial" w:hAnsi="Arial" w:cs="Arial" w:hint="default"/>
        <w:w w:val="100"/>
        <w:sz w:val="24"/>
        <w:szCs w:val="24"/>
        <w:lang w:val="en-US" w:eastAsia="en-US" w:bidi="ar-SA"/>
      </w:rPr>
    </w:lvl>
    <w:lvl w:ilvl="2" w:tplc="4D0084D0">
      <w:start w:val="1"/>
      <w:numFmt w:val="lowerLetter"/>
      <w:lvlText w:val="(%3)"/>
      <w:lvlJc w:val="left"/>
      <w:pPr>
        <w:ind w:left="2006" w:hanging="360"/>
      </w:pPr>
      <w:rPr>
        <w:rFonts w:ascii="Arial" w:eastAsia="Arial" w:hAnsi="Arial" w:cs="Arial" w:hint="default"/>
        <w:w w:val="100"/>
        <w:sz w:val="24"/>
        <w:szCs w:val="24"/>
        <w:lang w:val="en-US" w:eastAsia="en-US" w:bidi="ar-SA"/>
      </w:rPr>
    </w:lvl>
    <w:lvl w:ilvl="3" w:tplc="ADF06E6C">
      <w:numFmt w:val="bullet"/>
      <w:lvlText w:val="•"/>
      <w:lvlJc w:val="left"/>
      <w:pPr>
        <w:ind w:left="860" w:hanging="360"/>
      </w:pPr>
      <w:rPr>
        <w:rFonts w:hint="default"/>
        <w:lang w:val="en-US" w:eastAsia="en-US" w:bidi="ar-SA"/>
      </w:rPr>
    </w:lvl>
    <w:lvl w:ilvl="4" w:tplc="A7FC1592">
      <w:numFmt w:val="bullet"/>
      <w:lvlText w:val="•"/>
      <w:lvlJc w:val="left"/>
      <w:pPr>
        <w:ind w:left="900" w:hanging="360"/>
      </w:pPr>
      <w:rPr>
        <w:rFonts w:hint="default"/>
        <w:lang w:val="en-US" w:eastAsia="en-US" w:bidi="ar-SA"/>
      </w:rPr>
    </w:lvl>
    <w:lvl w:ilvl="5" w:tplc="F800D57E">
      <w:numFmt w:val="bullet"/>
      <w:lvlText w:val="•"/>
      <w:lvlJc w:val="left"/>
      <w:pPr>
        <w:ind w:left="2000" w:hanging="360"/>
      </w:pPr>
      <w:rPr>
        <w:rFonts w:hint="default"/>
        <w:lang w:val="en-US" w:eastAsia="en-US" w:bidi="ar-SA"/>
      </w:rPr>
    </w:lvl>
    <w:lvl w:ilvl="6" w:tplc="EE5A9012">
      <w:numFmt w:val="bullet"/>
      <w:lvlText w:val="•"/>
      <w:lvlJc w:val="left"/>
      <w:pPr>
        <w:ind w:left="3792" w:hanging="360"/>
      </w:pPr>
      <w:rPr>
        <w:rFonts w:hint="default"/>
        <w:lang w:val="en-US" w:eastAsia="en-US" w:bidi="ar-SA"/>
      </w:rPr>
    </w:lvl>
    <w:lvl w:ilvl="7" w:tplc="AB9020BC">
      <w:numFmt w:val="bullet"/>
      <w:lvlText w:val="•"/>
      <w:lvlJc w:val="left"/>
      <w:pPr>
        <w:ind w:left="5584" w:hanging="360"/>
      </w:pPr>
      <w:rPr>
        <w:rFonts w:hint="default"/>
        <w:lang w:val="en-US" w:eastAsia="en-US" w:bidi="ar-SA"/>
      </w:rPr>
    </w:lvl>
    <w:lvl w:ilvl="8" w:tplc="27020564">
      <w:numFmt w:val="bullet"/>
      <w:lvlText w:val="•"/>
      <w:lvlJc w:val="left"/>
      <w:pPr>
        <w:ind w:left="7376" w:hanging="360"/>
      </w:pPr>
      <w:rPr>
        <w:rFonts w:hint="default"/>
        <w:lang w:val="en-US" w:eastAsia="en-US" w:bidi="ar-SA"/>
      </w:rPr>
    </w:lvl>
  </w:abstractNum>
  <w:abstractNum w:abstractNumId="3" w15:restartNumberingAfterBreak="0">
    <w:nsid w:val="2E9F4B1F"/>
    <w:multiLevelType w:val="multilevel"/>
    <w:tmpl w:val="3536DF2C"/>
    <w:lvl w:ilvl="0">
      <w:start w:val="7"/>
      <w:numFmt w:val="decimal"/>
      <w:lvlText w:val="%1-"/>
      <w:lvlJc w:val="left"/>
      <w:pPr>
        <w:ind w:left="420" w:hanging="420"/>
      </w:pPr>
      <w:rPr>
        <w:rFonts w:hint="default"/>
      </w:rPr>
    </w:lvl>
    <w:lvl w:ilvl="1">
      <w:start w:val="3"/>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4" w15:restartNumberingAfterBreak="0">
    <w:nsid w:val="33EF1FE8"/>
    <w:multiLevelType w:val="multilevel"/>
    <w:tmpl w:val="8B9EAEA6"/>
    <w:lvl w:ilvl="0">
      <w:start w:val="7"/>
      <w:numFmt w:val="decimal"/>
      <w:lvlText w:val="%1-"/>
      <w:lvlJc w:val="left"/>
      <w:pPr>
        <w:ind w:left="420" w:hanging="420"/>
      </w:pPr>
      <w:rPr>
        <w:rFonts w:hint="default"/>
      </w:rPr>
    </w:lvl>
    <w:lvl w:ilvl="1">
      <w:start w:val="3"/>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5" w15:restartNumberingAfterBreak="0">
    <w:nsid w:val="4BD4506E"/>
    <w:multiLevelType w:val="multilevel"/>
    <w:tmpl w:val="9260FCE8"/>
    <w:lvl w:ilvl="0">
      <w:start w:val="7"/>
      <w:numFmt w:val="decimal"/>
      <w:lvlText w:val="%1-"/>
      <w:lvlJc w:val="left"/>
      <w:pPr>
        <w:ind w:left="420" w:hanging="420"/>
      </w:pPr>
      <w:rPr>
        <w:rFonts w:ascii="Arial" w:eastAsia="Arial" w:hAnsi="Arial" w:cs="Arial" w:hint="default"/>
      </w:rPr>
    </w:lvl>
    <w:lvl w:ilvl="1">
      <w:start w:val="2"/>
      <w:numFmt w:val="decimal"/>
      <w:lvlText w:val="%1-%2."/>
      <w:lvlJc w:val="left"/>
      <w:pPr>
        <w:ind w:left="1544" w:hanging="720"/>
      </w:pPr>
      <w:rPr>
        <w:rFonts w:ascii="Arial" w:eastAsia="Arial" w:hAnsi="Arial" w:cs="Arial" w:hint="default"/>
      </w:rPr>
    </w:lvl>
    <w:lvl w:ilvl="2">
      <w:start w:val="1"/>
      <w:numFmt w:val="decimal"/>
      <w:lvlText w:val="%1-%2.%3."/>
      <w:lvlJc w:val="left"/>
      <w:pPr>
        <w:ind w:left="2368" w:hanging="720"/>
      </w:pPr>
      <w:rPr>
        <w:rFonts w:ascii="Arial" w:eastAsia="Arial" w:hAnsi="Arial" w:cs="Arial" w:hint="default"/>
      </w:rPr>
    </w:lvl>
    <w:lvl w:ilvl="3">
      <w:start w:val="1"/>
      <w:numFmt w:val="decimal"/>
      <w:lvlText w:val="%1-%2.%3.%4."/>
      <w:lvlJc w:val="left"/>
      <w:pPr>
        <w:ind w:left="3552" w:hanging="1080"/>
      </w:pPr>
      <w:rPr>
        <w:rFonts w:ascii="Arial" w:eastAsia="Arial" w:hAnsi="Arial" w:cs="Arial" w:hint="default"/>
      </w:rPr>
    </w:lvl>
    <w:lvl w:ilvl="4">
      <w:start w:val="1"/>
      <w:numFmt w:val="decimal"/>
      <w:lvlText w:val="%1-%2.%3.%4.%5."/>
      <w:lvlJc w:val="left"/>
      <w:pPr>
        <w:ind w:left="4376" w:hanging="1080"/>
      </w:pPr>
      <w:rPr>
        <w:rFonts w:ascii="Arial" w:eastAsia="Arial" w:hAnsi="Arial" w:cs="Arial" w:hint="default"/>
      </w:rPr>
    </w:lvl>
    <w:lvl w:ilvl="5">
      <w:start w:val="1"/>
      <w:numFmt w:val="decimal"/>
      <w:lvlText w:val="%1-%2.%3.%4.%5.%6."/>
      <w:lvlJc w:val="left"/>
      <w:pPr>
        <w:ind w:left="5560" w:hanging="1440"/>
      </w:pPr>
      <w:rPr>
        <w:rFonts w:ascii="Arial" w:eastAsia="Arial" w:hAnsi="Arial" w:cs="Arial" w:hint="default"/>
      </w:rPr>
    </w:lvl>
    <w:lvl w:ilvl="6">
      <w:start w:val="1"/>
      <w:numFmt w:val="decimal"/>
      <w:lvlText w:val="%1-%2.%3.%4.%5.%6.%7."/>
      <w:lvlJc w:val="left"/>
      <w:pPr>
        <w:ind w:left="6384" w:hanging="1440"/>
      </w:pPr>
      <w:rPr>
        <w:rFonts w:ascii="Arial" w:eastAsia="Arial" w:hAnsi="Arial" w:cs="Arial" w:hint="default"/>
      </w:rPr>
    </w:lvl>
    <w:lvl w:ilvl="7">
      <w:start w:val="1"/>
      <w:numFmt w:val="decimal"/>
      <w:lvlText w:val="%1-%2.%3.%4.%5.%6.%7.%8."/>
      <w:lvlJc w:val="left"/>
      <w:pPr>
        <w:ind w:left="7568" w:hanging="1800"/>
      </w:pPr>
      <w:rPr>
        <w:rFonts w:ascii="Arial" w:eastAsia="Arial" w:hAnsi="Arial" w:cs="Arial" w:hint="default"/>
      </w:rPr>
    </w:lvl>
    <w:lvl w:ilvl="8">
      <w:start w:val="1"/>
      <w:numFmt w:val="decimal"/>
      <w:lvlText w:val="%1-%2.%3.%4.%5.%6.%7.%8.%9."/>
      <w:lvlJc w:val="left"/>
      <w:pPr>
        <w:ind w:left="8392" w:hanging="1800"/>
      </w:pPr>
      <w:rPr>
        <w:rFonts w:ascii="Arial" w:eastAsia="Arial" w:hAnsi="Arial" w:cs="Arial" w:hint="default"/>
      </w:rPr>
    </w:lvl>
  </w:abstractNum>
  <w:abstractNum w:abstractNumId="6" w15:restartNumberingAfterBreak="0">
    <w:nsid w:val="4C3D0F5F"/>
    <w:multiLevelType w:val="hybridMultilevel"/>
    <w:tmpl w:val="1B2A78F4"/>
    <w:lvl w:ilvl="0" w:tplc="AB6CC3E8">
      <w:start w:val="1"/>
      <w:numFmt w:val="lowerRoman"/>
      <w:lvlText w:val="%1."/>
      <w:lvlJc w:val="left"/>
      <w:pPr>
        <w:ind w:left="2067" w:hanging="720"/>
      </w:pPr>
      <w:rPr>
        <w:rFonts w:hint="default"/>
      </w:rPr>
    </w:lvl>
    <w:lvl w:ilvl="1" w:tplc="04090019" w:tentative="1">
      <w:start w:val="1"/>
      <w:numFmt w:val="lowerLetter"/>
      <w:lvlText w:val="%2."/>
      <w:lvlJc w:val="left"/>
      <w:pPr>
        <w:ind w:left="2427" w:hanging="360"/>
      </w:pPr>
    </w:lvl>
    <w:lvl w:ilvl="2" w:tplc="0409001B" w:tentative="1">
      <w:start w:val="1"/>
      <w:numFmt w:val="lowerRoman"/>
      <w:lvlText w:val="%3."/>
      <w:lvlJc w:val="right"/>
      <w:pPr>
        <w:ind w:left="3147" w:hanging="180"/>
      </w:pPr>
    </w:lvl>
    <w:lvl w:ilvl="3" w:tplc="0409000F" w:tentative="1">
      <w:start w:val="1"/>
      <w:numFmt w:val="decimal"/>
      <w:lvlText w:val="%4."/>
      <w:lvlJc w:val="left"/>
      <w:pPr>
        <w:ind w:left="3867" w:hanging="360"/>
      </w:pPr>
    </w:lvl>
    <w:lvl w:ilvl="4" w:tplc="04090019" w:tentative="1">
      <w:start w:val="1"/>
      <w:numFmt w:val="lowerLetter"/>
      <w:lvlText w:val="%5."/>
      <w:lvlJc w:val="left"/>
      <w:pPr>
        <w:ind w:left="4587" w:hanging="360"/>
      </w:pPr>
    </w:lvl>
    <w:lvl w:ilvl="5" w:tplc="0409001B" w:tentative="1">
      <w:start w:val="1"/>
      <w:numFmt w:val="lowerRoman"/>
      <w:lvlText w:val="%6."/>
      <w:lvlJc w:val="right"/>
      <w:pPr>
        <w:ind w:left="5307" w:hanging="180"/>
      </w:pPr>
    </w:lvl>
    <w:lvl w:ilvl="6" w:tplc="0409000F" w:tentative="1">
      <w:start w:val="1"/>
      <w:numFmt w:val="decimal"/>
      <w:lvlText w:val="%7."/>
      <w:lvlJc w:val="left"/>
      <w:pPr>
        <w:ind w:left="6027" w:hanging="360"/>
      </w:pPr>
    </w:lvl>
    <w:lvl w:ilvl="7" w:tplc="04090019" w:tentative="1">
      <w:start w:val="1"/>
      <w:numFmt w:val="lowerLetter"/>
      <w:lvlText w:val="%8."/>
      <w:lvlJc w:val="left"/>
      <w:pPr>
        <w:ind w:left="6747" w:hanging="360"/>
      </w:pPr>
    </w:lvl>
    <w:lvl w:ilvl="8" w:tplc="0409001B" w:tentative="1">
      <w:start w:val="1"/>
      <w:numFmt w:val="lowerRoman"/>
      <w:lvlText w:val="%9."/>
      <w:lvlJc w:val="right"/>
      <w:pPr>
        <w:ind w:left="7467" w:hanging="180"/>
      </w:pPr>
    </w:lvl>
  </w:abstractNum>
  <w:abstractNum w:abstractNumId="7" w15:restartNumberingAfterBreak="0">
    <w:nsid w:val="58033F2F"/>
    <w:multiLevelType w:val="multilevel"/>
    <w:tmpl w:val="80E2E3F0"/>
    <w:lvl w:ilvl="0">
      <w:start w:val="7"/>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8062F0C"/>
    <w:multiLevelType w:val="multilevel"/>
    <w:tmpl w:val="525E6CC0"/>
    <w:lvl w:ilvl="0">
      <w:start w:val="1"/>
      <w:numFmt w:val="decimal"/>
      <w:lvlText w:val="%1."/>
      <w:lvlJc w:val="left"/>
      <w:pPr>
        <w:ind w:left="541" w:hanging="425"/>
      </w:pPr>
      <w:rPr>
        <w:rFonts w:ascii="Calibri" w:eastAsia="Calibri" w:hAnsi="Calibri" w:cs="Calibri" w:hint="default"/>
        <w:b/>
        <w:bCs/>
        <w:w w:val="100"/>
        <w:sz w:val="28"/>
        <w:szCs w:val="28"/>
        <w:lang w:val="en-US" w:eastAsia="en-US" w:bidi="en-US"/>
      </w:rPr>
    </w:lvl>
    <w:lvl w:ilvl="1">
      <w:start w:val="1"/>
      <w:numFmt w:val="decimal"/>
      <w:lvlText w:val="%1.%2."/>
      <w:lvlJc w:val="left"/>
      <w:pPr>
        <w:ind w:left="683" w:hanging="567"/>
      </w:pPr>
      <w:rPr>
        <w:spacing w:val="-3"/>
        <w:w w:val="100"/>
        <w:lang w:val="en-US" w:eastAsia="en-US" w:bidi="en-US"/>
      </w:rPr>
    </w:lvl>
    <w:lvl w:ilvl="2">
      <w:start w:val="1"/>
      <w:numFmt w:val="decimal"/>
      <w:lvlText w:val="%1.%2.%3."/>
      <w:lvlJc w:val="left"/>
      <w:pPr>
        <w:ind w:left="824" w:hanging="567"/>
      </w:pPr>
      <w:rPr>
        <w:rFonts w:ascii="Times New Roman" w:eastAsia="Times New Roman" w:hAnsi="Times New Roman" w:cs="Times New Roman" w:hint="default"/>
        <w:spacing w:val="-12"/>
        <w:w w:val="100"/>
        <w:sz w:val="24"/>
        <w:szCs w:val="24"/>
        <w:lang w:val="en-US" w:eastAsia="en-US" w:bidi="en-US"/>
      </w:rPr>
    </w:lvl>
    <w:lvl w:ilvl="3">
      <w:numFmt w:val="bullet"/>
      <w:lvlText w:val="•"/>
      <w:lvlJc w:val="left"/>
      <w:pPr>
        <w:ind w:left="2058" w:hanging="567"/>
      </w:pPr>
      <w:rPr>
        <w:lang w:val="en-US" w:eastAsia="en-US" w:bidi="en-US"/>
      </w:rPr>
    </w:lvl>
    <w:lvl w:ilvl="4">
      <w:numFmt w:val="bullet"/>
      <w:lvlText w:val="•"/>
      <w:lvlJc w:val="left"/>
      <w:pPr>
        <w:ind w:left="3296" w:hanging="567"/>
      </w:pPr>
      <w:rPr>
        <w:lang w:val="en-US" w:eastAsia="en-US" w:bidi="en-US"/>
      </w:rPr>
    </w:lvl>
    <w:lvl w:ilvl="5">
      <w:numFmt w:val="bullet"/>
      <w:lvlText w:val="•"/>
      <w:lvlJc w:val="left"/>
      <w:pPr>
        <w:ind w:left="4534" w:hanging="567"/>
      </w:pPr>
      <w:rPr>
        <w:lang w:val="en-US" w:eastAsia="en-US" w:bidi="en-US"/>
      </w:rPr>
    </w:lvl>
    <w:lvl w:ilvl="6">
      <w:numFmt w:val="bullet"/>
      <w:lvlText w:val="•"/>
      <w:lvlJc w:val="left"/>
      <w:pPr>
        <w:ind w:left="5772" w:hanging="567"/>
      </w:pPr>
      <w:rPr>
        <w:lang w:val="en-US" w:eastAsia="en-US" w:bidi="en-US"/>
      </w:rPr>
    </w:lvl>
    <w:lvl w:ilvl="7">
      <w:numFmt w:val="bullet"/>
      <w:lvlText w:val="•"/>
      <w:lvlJc w:val="left"/>
      <w:pPr>
        <w:ind w:left="7010" w:hanging="567"/>
      </w:pPr>
      <w:rPr>
        <w:lang w:val="en-US" w:eastAsia="en-US" w:bidi="en-US"/>
      </w:rPr>
    </w:lvl>
    <w:lvl w:ilvl="8">
      <w:numFmt w:val="bullet"/>
      <w:lvlText w:val="•"/>
      <w:lvlJc w:val="left"/>
      <w:pPr>
        <w:ind w:left="8249" w:hanging="567"/>
      </w:pPr>
      <w:rPr>
        <w:lang w:val="en-US" w:eastAsia="en-US" w:bidi="en-US"/>
      </w:rPr>
    </w:lvl>
  </w:abstractNum>
  <w:abstractNum w:abstractNumId="9" w15:restartNumberingAfterBreak="0">
    <w:nsid w:val="5F9B07F9"/>
    <w:multiLevelType w:val="multilevel"/>
    <w:tmpl w:val="FFD2E3BE"/>
    <w:lvl w:ilvl="0">
      <w:start w:val="7"/>
      <w:numFmt w:val="decimal"/>
      <w:lvlText w:val="%1"/>
      <w:lvlJc w:val="left"/>
      <w:pPr>
        <w:ind w:left="360" w:hanging="360"/>
      </w:pPr>
      <w:rPr>
        <w:rFonts w:ascii="Arial" w:eastAsia="Arial" w:hAnsi="Arial" w:cs="Arial" w:hint="default"/>
      </w:rPr>
    </w:lvl>
    <w:lvl w:ilvl="1">
      <w:start w:val="1"/>
      <w:numFmt w:val="decimal"/>
      <w:lvlText w:val="%1-%2"/>
      <w:lvlJc w:val="left"/>
      <w:pPr>
        <w:ind w:left="1184" w:hanging="360"/>
      </w:pPr>
      <w:rPr>
        <w:rFonts w:ascii="Arial" w:eastAsia="Arial" w:hAnsi="Arial" w:cs="Arial" w:hint="default"/>
      </w:rPr>
    </w:lvl>
    <w:lvl w:ilvl="2">
      <w:start w:val="1"/>
      <w:numFmt w:val="decimal"/>
      <w:lvlText w:val="%1-%2.%3"/>
      <w:lvlJc w:val="left"/>
      <w:pPr>
        <w:ind w:left="2368" w:hanging="720"/>
      </w:pPr>
      <w:rPr>
        <w:rFonts w:ascii="Arial" w:eastAsia="Arial" w:hAnsi="Arial" w:cs="Arial" w:hint="default"/>
      </w:rPr>
    </w:lvl>
    <w:lvl w:ilvl="3">
      <w:start w:val="1"/>
      <w:numFmt w:val="decimal"/>
      <w:lvlText w:val="%1-%2.%3.%4"/>
      <w:lvlJc w:val="left"/>
      <w:pPr>
        <w:ind w:left="3192" w:hanging="720"/>
      </w:pPr>
      <w:rPr>
        <w:rFonts w:ascii="Arial" w:eastAsia="Arial" w:hAnsi="Arial" w:cs="Arial" w:hint="default"/>
      </w:rPr>
    </w:lvl>
    <w:lvl w:ilvl="4">
      <w:start w:val="1"/>
      <w:numFmt w:val="decimal"/>
      <w:lvlText w:val="%1-%2.%3.%4.%5"/>
      <w:lvlJc w:val="left"/>
      <w:pPr>
        <w:ind w:left="4376" w:hanging="1080"/>
      </w:pPr>
      <w:rPr>
        <w:rFonts w:ascii="Arial" w:eastAsia="Arial" w:hAnsi="Arial" w:cs="Arial" w:hint="default"/>
      </w:rPr>
    </w:lvl>
    <w:lvl w:ilvl="5">
      <w:start w:val="1"/>
      <w:numFmt w:val="decimal"/>
      <w:lvlText w:val="%1-%2.%3.%4.%5.%6"/>
      <w:lvlJc w:val="left"/>
      <w:pPr>
        <w:ind w:left="5200" w:hanging="1080"/>
      </w:pPr>
      <w:rPr>
        <w:rFonts w:ascii="Arial" w:eastAsia="Arial" w:hAnsi="Arial" w:cs="Arial" w:hint="default"/>
      </w:rPr>
    </w:lvl>
    <w:lvl w:ilvl="6">
      <w:start w:val="1"/>
      <w:numFmt w:val="decimal"/>
      <w:lvlText w:val="%1-%2.%3.%4.%5.%6.%7"/>
      <w:lvlJc w:val="left"/>
      <w:pPr>
        <w:ind w:left="6384" w:hanging="1440"/>
      </w:pPr>
      <w:rPr>
        <w:rFonts w:ascii="Arial" w:eastAsia="Arial" w:hAnsi="Arial" w:cs="Arial" w:hint="default"/>
      </w:rPr>
    </w:lvl>
    <w:lvl w:ilvl="7">
      <w:start w:val="1"/>
      <w:numFmt w:val="decimal"/>
      <w:lvlText w:val="%1-%2.%3.%4.%5.%6.%7.%8"/>
      <w:lvlJc w:val="left"/>
      <w:pPr>
        <w:ind w:left="7208" w:hanging="1440"/>
      </w:pPr>
      <w:rPr>
        <w:rFonts w:ascii="Arial" w:eastAsia="Arial" w:hAnsi="Arial" w:cs="Arial" w:hint="default"/>
      </w:rPr>
    </w:lvl>
    <w:lvl w:ilvl="8">
      <w:start w:val="1"/>
      <w:numFmt w:val="decimal"/>
      <w:lvlText w:val="%1-%2.%3.%4.%5.%6.%7.%8.%9"/>
      <w:lvlJc w:val="left"/>
      <w:pPr>
        <w:ind w:left="8392" w:hanging="1800"/>
      </w:pPr>
      <w:rPr>
        <w:rFonts w:ascii="Arial" w:eastAsia="Arial" w:hAnsi="Arial" w:cs="Arial" w:hint="default"/>
      </w:rPr>
    </w:lvl>
  </w:abstractNum>
  <w:abstractNum w:abstractNumId="10" w15:restartNumberingAfterBreak="0">
    <w:nsid w:val="67FB58F0"/>
    <w:multiLevelType w:val="multilevel"/>
    <w:tmpl w:val="616E4724"/>
    <w:lvl w:ilvl="0">
      <w:start w:val="7"/>
      <w:numFmt w:val="decimal"/>
      <w:lvlText w:val="%1"/>
      <w:lvlJc w:val="left"/>
      <w:pPr>
        <w:ind w:left="360" w:hanging="360"/>
      </w:pPr>
      <w:rPr>
        <w:rFonts w:hint="default"/>
      </w:rPr>
    </w:lvl>
    <w:lvl w:ilvl="1">
      <w:start w:val="4"/>
      <w:numFmt w:val="decimal"/>
      <w:lvlText w:val="%1-%2"/>
      <w:lvlJc w:val="left"/>
      <w:pPr>
        <w:ind w:left="1185" w:hanging="36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11" w15:restartNumberingAfterBreak="0">
    <w:nsid w:val="70792F4B"/>
    <w:multiLevelType w:val="multilevel"/>
    <w:tmpl w:val="F8020038"/>
    <w:lvl w:ilvl="0">
      <w:start w:val="2"/>
      <w:numFmt w:val="decimal"/>
      <w:lvlText w:val="%1"/>
      <w:lvlJc w:val="left"/>
      <w:pPr>
        <w:ind w:left="440" w:hanging="440"/>
      </w:pPr>
      <w:rPr>
        <w:rFonts w:hint="default"/>
        <w:color w:val="1C4589"/>
      </w:rPr>
    </w:lvl>
    <w:lvl w:ilvl="1">
      <w:start w:val="1"/>
      <w:numFmt w:val="decimal"/>
      <w:lvlText w:val="%1.%2"/>
      <w:lvlJc w:val="left"/>
      <w:pPr>
        <w:ind w:left="824" w:hanging="720"/>
      </w:pPr>
      <w:rPr>
        <w:rFonts w:hint="default"/>
        <w:color w:val="1C4589"/>
      </w:rPr>
    </w:lvl>
    <w:lvl w:ilvl="2">
      <w:start w:val="1"/>
      <w:numFmt w:val="decimal"/>
      <w:lvlText w:val="%1.%2.%3"/>
      <w:lvlJc w:val="left"/>
      <w:pPr>
        <w:ind w:left="928" w:hanging="720"/>
      </w:pPr>
      <w:rPr>
        <w:rFonts w:hint="default"/>
        <w:color w:val="1C4589"/>
      </w:rPr>
    </w:lvl>
    <w:lvl w:ilvl="3">
      <w:start w:val="1"/>
      <w:numFmt w:val="decimal"/>
      <w:lvlText w:val="%1.%2.%3.%4"/>
      <w:lvlJc w:val="left"/>
      <w:pPr>
        <w:ind w:left="1392" w:hanging="1080"/>
      </w:pPr>
      <w:rPr>
        <w:rFonts w:hint="default"/>
        <w:color w:val="1C4589"/>
      </w:rPr>
    </w:lvl>
    <w:lvl w:ilvl="4">
      <w:start w:val="1"/>
      <w:numFmt w:val="decimal"/>
      <w:lvlText w:val="%1.%2.%3.%4.%5"/>
      <w:lvlJc w:val="left"/>
      <w:pPr>
        <w:ind w:left="1856" w:hanging="1440"/>
      </w:pPr>
      <w:rPr>
        <w:rFonts w:hint="default"/>
        <w:color w:val="1C4589"/>
      </w:rPr>
    </w:lvl>
    <w:lvl w:ilvl="5">
      <w:start w:val="1"/>
      <w:numFmt w:val="decimal"/>
      <w:lvlText w:val="%1.%2.%3.%4.%5.%6"/>
      <w:lvlJc w:val="left"/>
      <w:pPr>
        <w:ind w:left="2320" w:hanging="1800"/>
      </w:pPr>
      <w:rPr>
        <w:rFonts w:hint="default"/>
        <w:color w:val="1C4589"/>
      </w:rPr>
    </w:lvl>
    <w:lvl w:ilvl="6">
      <w:start w:val="1"/>
      <w:numFmt w:val="decimal"/>
      <w:lvlText w:val="%1.%2.%3.%4.%5.%6.%7"/>
      <w:lvlJc w:val="left"/>
      <w:pPr>
        <w:ind w:left="2424" w:hanging="1800"/>
      </w:pPr>
      <w:rPr>
        <w:rFonts w:hint="default"/>
        <w:color w:val="1C4589"/>
      </w:rPr>
    </w:lvl>
    <w:lvl w:ilvl="7">
      <w:start w:val="1"/>
      <w:numFmt w:val="decimal"/>
      <w:lvlText w:val="%1.%2.%3.%4.%5.%6.%7.%8"/>
      <w:lvlJc w:val="left"/>
      <w:pPr>
        <w:ind w:left="2888" w:hanging="2160"/>
      </w:pPr>
      <w:rPr>
        <w:rFonts w:hint="default"/>
        <w:color w:val="1C4589"/>
      </w:rPr>
    </w:lvl>
    <w:lvl w:ilvl="8">
      <w:start w:val="1"/>
      <w:numFmt w:val="decimal"/>
      <w:lvlText w:val="%1.%2.%3.%4.%5.%6.%7.%8.%9"/>
      <w:lvlJc w:val="left"/>
      <w:pPr>
        <w:ind w:left="3352" w:hanging="2520"/>
      </w:pPr>
      <w:rPr>
        <w:rFonts w:hint="default"/>
        <w:color w:val="1C4589"/>
      </w:rPr>
    </w:lvl>
  </w:abstractNum>
  <w:abstractNum w:abstractNumId="12" w15:restartNumberingAfterBreak="0">
    <w:nsid w:val="76FD1792"/>
    <w:multiLevelType w:val="multilevel"/>
    <w:tmpl w:val="EA22BE7A"/>
    <w:lvl w:ilvl="0">
      <w:start w:val="7"/>
      <w:numFmt w:val="decimal"/>
      <w:lvlText w:val="%1-"/>
      <w:lvlJc w:val="left"/>
      <w:pPr>
        <w:ind w:left="420" w:hanging="420"/>
      </w:pPr>
      <w:rPr>
        <w:rFonts w:ascii="Arial" w:eastAsia="Arial" w:hAnsi="Arial" w:cs="Arial" w:hint="default"/>
      </w:rPr>
    </w:lvl>
    <w:lvl w:ilvl="1">
      <w:start w:val="2"/>
      <w:numFmt w:val="decimal"/>
      <w:lvlText w:val="%1-%2."/>
      <w:lvlJc w:val="left"/>
      <w:pPr>
        <w:ind w:left="1440" w:hanging="720"/>
      </w:pPr>
      <w:rPr>
        <w:rFonts w:ascii="Arial" w:eastAsia="Arial" w:hAnsi="Arial" w:cs="Arial" w:hint="default"/>
      </w:rPr>
    </w:lvl>
    <w:lvl w:ilvl="2">
      <w:start w:val="1"/>
      <w:numFmt w:val="decimal"/>
      <w:lvlText w:val="%1-%2.%3."/>
      <w:lvlJc w:val="left"/>
      <w:pPr>
        <w:ind w:left="2160" w:hanging="720"/>
      </w:pPr>
      <w:rPr>
        <w:rFonts w:ascii="Arial" w:eastAsia="Arial" w:hAnsi="Arial" w:cs="Arial" w:hint="default"/>
      </w:rPr>
    </w:lvl>
    <w:lvl w:ilvl="3">
      <w:start w:val="1"/>
      <w:numFmt w:val="decimal"/>
      <w:lvlText w:val="%1-%2.%3.%4."/>
      <w:lvlJc w:val="left"/>
      <w:pPr>
        <w:ind w:left="3240" w:hanging="1080"/>
      </w:pPr>
      <w:rPr>
        <w:rFonts w:ascii="Arial" w:eastAsia="Arial" w:hAnsi="Arial" w:cs="Arial" w:hint="default"/>
      </w:rPr>
    </w:lvl>
    <w:lvl w:ilvl="4">
      <w:start w:val="1"/>
      <w:numFmt w:val="decimal"/>
      <w:lvlText w:val="%1-%2.%3.%4.%5."/>
      <w:lvlJc w:val="left"/>
      <w:pPr>
        <w:ind w:left="3960" w:hanging="1080"/>
      </w:pPr>
      <w:rPr>
        <w:rFonts w:ascii="Arial" w:eastAsia="Arial" w:hAnsi="Arial" w:cs="Arial" w:hint="default"/>
      </w:rPr>
    </w:lvl>
    <w:lvl w:ilvl="5">
      <w:start w:val="1"/>
      <w:numFmt w:val="decimal"/>
      <w:lvlText w:val="%1-%2.%3.%4.%5.%6."/>
      <w:lvlJc w:val="left"/>
      <w:pPr>
        <w:ind w:left="5040" w:hanging="1440"/>
      </w:pPr>
      <w:rPr>
        <w:rFonts w:ascii="Arial" w:eastAsia="Arial" w:hAnsi="Arial" w:cs="Arial" w:hint="default"/>
      </w:rPr>
    </w:lvl>
    <w:lvl w:ilvl="6">
      <w:start w:val="1"/>
      <w:numFmt w:val="decimal"/>
      <w:lvlText w:val="%1-%2.%3.%4.%5.%6.%7."/>
      <w:lvlJc w:val="left"/>
      <w:pPr>
        <w:ind w:left="5760" w:hanging="1440"/>
      </w:pPr>
      <w:rPr>
        <w:rFonts w:ascii="Arial" w:eastAsia="Arial" w:hAnsi="Arial" w:cs="Arial" w:hint="default"/>
      </w:rPr>
    </w:lvl>
    <w:lvl w:ilvl="7">
      <w:start w:val="1"/>
      <w:numFmt w:val="decimal"/>
      <w:lvlText w:val="%1-%2.%3.%4.%5.%6.%7.%8."/>
      <w:lvlJc w:val="left"/>
      <w:pPr>
        <w:ind w:left="6840" w:hanging="1800"/>
      </w:pPr>
      <w:rPr>
        <w:rFonts w:ascii="Arial" w:eastAsia="Arial" w:hAnsi="Arial" w:cs="Arial" w:hint="default"/>
      </w:rPr>
    </w:lvl>
    <w:lvl w:ilvl="8">
      <w:start w:val="1"/>
      <w:numFmt w:val="decimal"/>
      <w:lvlText w:val="%1-%2.%3.%4.%5.%6.%7.%8.%9."/>
      <w:lvlJc w:val="left"/>
      <w:pPr>
        <w:ind w:left="7560" w:hanging="1800"/>
      </w:pPr>
      <w:rPr>
        <w:rFonts w:ascii="Arial" w:eastAsia="Arial" w:hAnsi="Arial" w:cs="Arial" w:hint="default"/>
      </w:rPr>
    </w:lvl>
  </w:abstractNum>
  <w:abstractNum w:abstractNumId="13" w15:restartNumberingAfterBreak="0">
    <w:nsid w:val="77775807"/>
    <w:multiLevelType w:val="hybridMultilevel"/>
    <w:tmpl w:val="AEB834D6"/>
    <w:lvl w:ilvl="0" w:tplc="7F905BCA">
      <w:numFmt w:val="bullet"/>
      <w:lvlText w:val=""/>
      <w:lvlJc w:val="left"/>
      <w:pPr>
        <w:ind w:left="596" w:hanging="481"/>
      </w:pPr>
      <w:rPr>
        <w:rFonts w:ascii="Wingdings" w:eastAsia="Wingdings" w:hAnsi="Wingdings" w:cs="Wingdings" w:hint="default"/>
        <w:w w:val="100"/>
        <w:sz w:val="16"/>
        <w:szCs w:val="16"/>
        <w:lang w:val="en-US" w:eastAsia="en-US" w:bidi="en-US"/>
      </w:rPr>
    </w:lvl>
    <w:lvl w:ilvl="1" w:tplc="DFF2D956">
      <w:numFmt w:val="bullet"/>
      <w:lvlText w:val="•"/>
      <w:lvlJc w:val="left"/>
      <w:pPr>
        <w:ind w:left="1612" w:hanging="481"/>
      </w:pPr>
      <w:rPr>
        <w:lang w:val="en-US" w:eastAsia="en-US" w:bidi="en-US"/>
      </w:rPr>
    </w:lvl>
    <w:lvl w:ilvl="2" w:tplc="57B09362">
      <w:numFmt w:val="bullet"/>
      <w:lvlText w:val="•"/>
      <w:lvlJc w:val="left"/>
      <w:pPr>
        <w:ind w:left="2625" w:hanging="481"/>
      </w:pPr>
      <w:rPr>
        <w:lang w:val="en-US" w:eastAsia="en-US" w:bidi="en-US"/>
      </w:rPr>
    </w:lvl>
    <w:lvl w:ilvl="3" w:tplc="9F8C60E8">
      <w:numFmt w:val="bullet"/>
      <w:lvlText w:val="•"/>
      <w:lvlJc w:val="left"/>
      <w:pPr>
        <w:ind w:left="3637" w:hanging="481"/>
      </w:pPr>
      <w:rPr>
        <w:lang w:val="en-US" w:eastAsia="en-US" w:bidi="en-US"/>
      </w:rPr>
    </w:lvl>
    <w:lvl w:ilvl="4" w:tplc="1A44F91A">
      <w:numFmt w:val="bullet"/>
      <w:lvlText w:val="•"/>
      <w:lvlJc w:val="left"/>
      <w:pPr>
        <w:ind w:left="4650" w:hanging="481"/>
      </w:pPr>
      <w:rPr>
        <w:lang w:val="en-US" w:eastAsia="en-US" w:bidi="en-US"/>
      </w:rPr>
    </w:lvl>
    <w:lvl w:ilvl="5" w:tplc="F4167B2A">
      <w:numFmt w:val="bullet"/>
      <w:lvlText w:val="•"/>
      <w:lvlJc w:val="left"/>
      <w:pPr>
        <w:ind w:left="5662" w:hanging="481"/>
      </w:pPr>
      <w:rPr>
        <w:lang w:val="en-US" w:eastAsia="en-US" w:bidi="en-US"/>
      </w:rPr>
    </w:lvl>
    <w:lvl w:ilvl="6" w:tplc="9D2AEE46">
      <w:numFmt w:val="bullet"/>
      <w:lvlText w:val="•"/>
      <w:lvlJc w:val="left"/>
      <w:pPr>
        <w:ind w:left="6675" w:hanging="481"/>
      </w:pPr>
      <w:rPr>
        <w:lang w:val="en-US" w:eastAsia="en-US" w:bidi="en-US"/>
      </w:rPr>
    </w:lvl>
    <w:lvl w:ilvl="7" w:tplc="971C916C">
      <w:numFmt w:val="bullet"/>
      <w:lvlText w:val="•"/>
      <w:lvlJc w:val="left"/>
      <w:pPr>
        <w:ind w:left="7687" w:hanging="481"/>
      </w:pPr>
      <w:rPr>
        <w:lang w:val="en-US" w:eastAsia="en-US" w:bidi="en-US"/>
      </w:rPr>
    </w:lvl>
    <w:lvl w:ilvl="8" w:tplc="4F5001C8">
      <w:numFmt w:val="bullet"/>
      <w:lvlText w:val="•"/>
      <w:lvlJc w:val="left"/>
      <w:pPr>
        <w:ind w:left="8700" w:hanging="481"/>
      </w:pPr>
      <w:rPr>
        <w:lang w:val="en-US" w:eastAsia="en-US" w:bidi="en-US"/>
      </w:rPr>
    </w:lvl>
  </w:abstractNum>
  <w:abstractNum w:abstractNumId="14" w15:restartNumberingAfterBreak="0">
    <w:nsid w:val="77B35314"/>
    <w:multiLevelType w:val="multilevel"/>
    <w:tmpl w:val="D55A550E"/>
    <w:lvl w:ilvl="0">
      <w:start w:val="7"/>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13"/>
  </w:num>
  <w:num w:numId="4">
    <w:abstractNumId w:val="9"/>
  </w:num>
  <w:num w:numId="5">
    <w:abstractNumId w:val="5"/>
  </w:num>
  <w:num w:numId="6">
    <w:abstractNumId w:val="12"/>
  </w:num>
  <w:num w:numId="7">
    <w:abstractNumId w:val="4"/>
  </w:num>
  <w:num w:numId="8">
    <w:abstractNumId w:val="14"/>
  </w:num>
  <w:num w:numId="9">
    <w:abstractNumId w:val="3"/>
  </w:num>
  <w:num w:numId="10">
    <w:abstractNumId w:val="7"/>
  </w:num>
  <w:num w:numId="11">
    <w:abstractNumId w:val="10"/>
  </w:num>
  <w:num w:numId="12">
    <w:abstractNumId w:val="0"/>
    <w:lvlOverride w:ilvl="0">
      <w:startOverride w:val="1"/>
    </w:lvlOverride>
    <w:lvlOverride w:ilvl="1"/>
    <w:lvlOverride w:ilvl="2"/>
    <w:lvlOverride w:ilvl="3"/>
    <w:lvlOverride w:ilvl="4"/>
    <w:lvlOverride w:ilvl="5"/>
    <w:lvlOverride w:ilvl="6"/>
    <w:lvlOverride w:ilvl="7"/>
    <w:lvlOverride w:ilvl="8"/>
  </w:num>
  <w:num w:numId="13">
    <w:abstractNumId w:val="11"/>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F5"/>
    <w:rsid w:val="00017D64"/>
    <w:rsid w:val="00031C6D"/>
    <w:rsid w:val="00037051"/>
    <w:rsid w:val="00057587"/>
    <w:rsid w:val="00080883"/>
    <w:rsid w:val="00087D34"/>
    <w:rsid w:val="000A2701"/>
    <w:rsid w:val="000B5DB9"/>
    <w:rsid w:val="00103845"/>
    <w:rsid w:val="001113CF"/>
    <w:rsid w:val="00121937"/>
    <w:rsid w:val="0015345A"/>
    <w:rsid w:val="00160A8D"/>
    <w:rsid w:val="00187EB0"/>
    <w:rsid w:val="001B6BE0"/>
    <w:rsid w:val="001C51B2"/>
    <w:rsid w:val="001E282B"/>
    <w:rsid w:val="001E6EC5"/>
    <w:rsid w:val="001F1409"/>
    <w:rsid w:val="002221CB"/>
    <w:rsid w:val="00222D10"/>
    <w:rsid w:val="0026214A"/>
    <w:rsid w:val="002944B5"/>
    <w:rsid w:val="002A1466"/>
    <w:rsid w:val="002C1567"/>
    <w:rsid w:val="00305FB1"/>
    <w:rsid w:val="00352117"/>
    <w:rsid w:val="00353AAE"/>
    <w:rsid w:val="00382F0F"/>
    <w:rsid w:val="003845B7"/>
    <w:rsid w:val="003A5E18"/>
    <w:rsid w:val="003E562C"/>
    <w:rsid w:val="004131F7"/>
    <w:rsid w:val="00414940"/>
    <w:rsid w:val="00461F30"/>
    <w:rsid w:val="004835CB"/>
    <w:rsid w:val="0048661E"/>
    <w:rsid w:val="004F6C60"/>
    <w:rsid w:val="005469B8"/>
    <w:rsid w:val="00562319"/>
    <w:rsid w:val="00566443"/>
    <w:rsid w:val="005934B2"/>
    <w:rsid w:val="005B21EF"/>
    <w:rsid w:val="005B2E26"/>
    <w:rsid w:val="00601656"/>
    <w:rsid w:val="00650863"/>
    <w:rsid w:val="0068066A"/>
    <w:rsid w:val="006B0526"/>
    <w:rsid w:val="006E0510"/>
    <w:rsid w:val="006E74F5"/>
    <w:rsid w:val="006F6A99"/>
    <w:rsid w:val="00755C53"/>
    <w:rsid w:val="00780574"/>
    <w:rsid w:val="007D143E"/>
    <w:rsid w:val="007D1B7D"/>
    <w:rsid w:val="007E1D36"/>
    <w:rsid w:val="007E630E"/>
    <w:rsid w:val="007F121F"/>
    <w:rsid w:val="008051DD"/>
    <w:rsid w:val="0084261C"/>
    <w:rsid w:val="00845134"/>
    <w:rsid w:val="00847D49"/>
    <w:rsid w:val="00856390"/>
    <w:rsid w:val="00887526"/>
    <w:rsid w:val="00897B59"/>
    <w:rsid w:val="008A046E"/>
    <w:rsid w:val="008B51AB"/>
    <w:rsid w:val="008E0225"/>
    <w:rsid w:val="00940E07"/>
    <w:rsid w:val="00974412"/>
    <w:rsid w:val="00983A3A"/>
    <w:rsid w:val="009C0AF2"/>
    <w:rsid w:val="00A311C2"/>
    <w:rsid w:val="00A522DA"/>
    <w:rsid w:val="00A663AE"/>
    <w:rsid w:val="00A670CD"/>
    <w:rsid w:val="00A7324F"/>
    <w:rsid w:val="00AB1FFF"/>
    <w:rsid w:val="00AB3476"/>
    <w:rsid w:val="00AF41E8"/>
    <w:rsid w:val="00B22A02"/>
    <w:rsid w:val="00B25273"/>
    <w:rsid w:val="00B657C1"/>
    <w:rsid w:val="00B90B40"/>
    <w:rsid w:val="00BA445B"/>
    <w:rsid w:val="00BB44B0"/>
    <w:rsid w:val="00BB599D"/>
    <w:rsid w:val="00BD1CFE"/>
    <w:rsid w:val="00BF60E4"/>
    <w:rsid w:val="00C01671"/>
    <w:rsid w:val="00C0247F"/>
    <w:rsid w:val="00C55029"/>
    <w:rsid w:val="00C63DE6"/>
    <w:rsid w:val="00C8541C"/>
    <w:rsid w:val="00CC2601"/>
    <w:rsid w:val="00CE0FF9"/>
    <w:rsid w:val="00CE2161"/>
    <w:rsid w:val="00CE5897"/>
    <w:rsid w:val="00CE6F07"/>
    <w:rsid w:val="00CF7769"/>
    <w:rsid w:val="00D0486C"/>
    <w:rsid w:val="00D207C1"/>
    <w:rsid w:val="00D333AC"/>
    <w:rsid w:val="00D37E68"/>
    <w:rsid w:val="00D457AB"/>
    <w:rsid w:val="00D67601"/>
    <w:rsid w:val="00E0313E"/>
    <w:rsid w:val="00E046E6"/>
    <w:rsid w:val="00E06DF9"/>
    <w:rsid w:val="00E10C06"/>
    <w:rsid w:val="00E23468"/>
    <w:rsid w:val="00E31FAC"/>
    <w:rsid w:val="00E75639"/>
    <w:rsid w:val="00F622BF"/>
    <w:rsid w:val="00F70F13"/>
    <w:rsid w:val="00F95565"/>
    <w:rsid w:val="00FA6C60"/>
    <w:rsid w:val="00FA71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115FC5"/>
  <w15:docId w15:val="{1CA473E0-C0EB-40DE-A22A-DF99183D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1C2"/>
    <w:pPr>
      <w:widowControl/>
      <w:autoSpaceDE/>
      <w:autoSpaceDN/>
    </w:pPr>
    <w:rPr>
      <w:rFonts w:ascii="Times New Roman" w:eastAsia="Times New Roman" w:hAnsi="Times New Roman" w:cs="Times New Roman"/>
      <w:sz w:val="24"/>
      <w:szCs w:val="24"/>
      <w:lang w:eastAsia="zh-TW"/>
    </w:rPr>
  </w:style>
  <w:style w:type="paragraph" w:styleId="Heading1">
    <w:name w:val="heading 1"/>
    <w:basedOn w:val="Normal"/>
    <w:uiPriority w:val="9"/>
    <w:qFormat/>
    <w:pPr>
      <w:ind w:left="465" w:hanging="361"/>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style>
  <w:style w:type="paragraph" w:styleId="Title">
    <w:name w:val="Title"/>
    <w:basedOn w:val="Normal"/>
    <w:uiPriority w:val="10"/>
    <w:qFormat/>
    <w:pPr>
      <w:spacing w:before="249"/>
      <w:ind w:left="3283" w:right="3519" w:firstLine="575"/>
    </w:pPr>
    <w:rPr>
      <w:b/>
      <w:bCs/>
      <w:sz w:val="56"/>
      <w:szCs w:val="56"/>
    </w:rPr>
  </w:style>
  <w:style w:type="paragraph" w:styleId="ListParagraph">
    <w:name w:val="List Paragraph"/>
    <w:basedOn w:val="Normal"/>
    <w:uiPriority w:val="1"/>
    <w:qFormat/>
    <w:pPr>
      <w:ind w:left="465" w:hanging="361"/>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A522D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A522DA"/>
    <w:rPr>
      <w:rFonts w:ascii="Arial" w:eastAsia="Arial" w:hAnsi="Arial" w:cs="Arial"/>
      <w:sz w:val="20"/>
      <w:szCs w:val="20"/>
    </w:rPr>
  </w:style>
  <w:style w:type="paragraph" w:styleId="Footer">
    <w:name w:val="footer"/>
    <w:basedOn w:val="Normal"/>
    <w:link w:val="FooterChar"/>
    <w:uiPriority w:val="99"/>
    <w:unhideWhenUsed/>
    <w:rsid w:val="00A522D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A522DA"/>
    <w:rPr>
      <w:rFonts w:ascii="Arial" w:eastAsia="Arial" w:hAnsi="Arial" w:cs="Arial"/>
      <w:sz w:val="20"/>
      <w:szCs w:val="20"/>
    </w:rPr>
  </w:style>
  <w:style w:type="character" w:customStyle="1" w:styleId="BodyTextChar">
    <w:name w:val="Body Text Char"/>
    <w:basedOn w:val="DefaultParagraphFont"/>
    <w:link w:val="BodyText"/>
    <w:uiPriority w:val="1"/>
    <w:rsid w:val="00AB1FFF"/>
    <w:rPr>
      <w:rFonts w:ascii="Arial" w:eastAsia="Arial" w:hAnsi="Arial" w:cs="Arial"/>
      <w:sz w:val="24"/>
      <w:szCs w:val="24"/>
    </w:rPr>
  </w:style>
  <w:style w:type="character" w:styleId="Hyperlink">
    <w:name w:val="Hyperlink"/>
    <w:basedOn w:val="DefaultParagraphFont"/>
    <w:uiPriority w:val="99"/>
    <w:semiHidden/>
    <w:unhideWhenUsed/>
    <w:rsid w:val="00E0313E"/>
    <w:rPr>
      <w:color w:val="0000FF"/>
      <w:u w:val="single"/>
    </w:rPr>
  </w:style>
  <w:style w:type="paragraph" w:styleId="NormalWeb">
    <w:name w:val="Normal (Web)"/>
    <w:basedOn w:val="Normal"/>
    <w:uiPriority w:val="99"/>
    <w:semiHidden/>
    <w:unhideWhenUsed/>
    <w:rsid w:val="00414940"/>
    <w:pPr>
      <w:spacing w:before="100" w:beforeAutospacing="1" w:after="100" w:afterAutospacing="1"/>
    </w:pPr>
  </w:style>
  <w:style w:type="table" w:styleId="TableGrid">
    <w:name w:val="Table Grid"/>
    <w:basedOn w:val="TableNormal"/>
    <w:uiPriority w:val="39"/>
    <w:rsid w:val="00A6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51B2"/>
    <w:rPr>
      <w:sz w:val="16"/>
      <w:szCs w:val="16"/>
    </w:rPr>
  </w:style>
  <w:style w:type="paragraph" w:styleId="CommentText">
    <w:name w:val="annotation text"/>
    <w:basedOn w:val="Normal"/>
    <w:link w:val="CommentTextChar"/>
    <w:uiPriority w:val="99"/>
    <w:semiHidden/>
    <w:unhideWhenUsed/>
    <w:rsid w:val="001C51B2"/>
    <w:rPr>
      <w:sz w:val="20"/>
      <w:szCs w:val="20"/>
    </w:rPr>
  </w:style>
  <w:style w:type="character" w:customStyle="1" w:styleId="CommentTextChar">
    <w:name w:val="Comment Text Char"/>
    <w:basedOn w:val="DefaultParagraphFont"/>
    <w:link w:val="CommentText"/>
    <w:uiPriority w:val="99"/>
    <w:semiHidden/>
    <w:rsid w:val="001C51B2"/>
    <w:rPr>
      <w:rFonts w:ascii="Times New Roman" w:eastAsia="Times New Roman" w:hAnsi="Times New Roman" w:cs="Times New Roman"/>
      <w:sz w:val="20"/>
      <w:szCs w:val="20"/>
      <w:lang w:eastAsia="zh-TW"/>
    </w:rPr>
  </w:style>
  <w:style w:type="paragraph" w:styleId="CommentSubject">
    <w:name w:val="annotation subject"/>
    <w:basedOn w:val="CommentText"/>
    <w:next w:val="CommentText"/>
    <w:link w:val="CommentSubjectChar"/>
    <w:uiPriority w:val="99"/>
    <w:semiHidden/>
    <w:unhideWhenUsed/>
    <w:rsid w:val="001C51B2"/>
    <w:rPr>
      <w:b/>
      <w:bCs/>
    </w:rPr>
  </w:style>
  <w:style w:type="character" w:customStyle="1" w:styleId="CommentSubjectChar">
    <w:name w:val="Comment Subject Char"/>
    <w:basedOn w:val="CommentTextChar"/>
    <w:link w:val="CommentSubject"/>
    <w:uiPriority w:val="99"/>
    <w:semiHidden/>
    <w:rsid w:val="001C51B2"/>
    <w:rPr>
      <w:rFonts w:ascii="Times New Roman" w:eastAsia="Times New Roman" w:hAnsi="Times New Roman" w:cs="Times New Roman"/>
      <w:b/>
      <w:bCs/>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8106">
      <w:bodyDiv w:val="1"/>
      <w:marLeft w:val="0"/>
      <w:marRight w:val="0"/>
      <w:marTop w:val="0"/>
      <w:marBottom w:val="0"/>
      <w:divBdr>
        <w:top w:val="none" w:sz="0" w:space="0" w:color="auto"/>
        <w:left w:val="none" w:sz="0" w:space="0" w:color="auto"/>
        <w:bottom w:val="none" w:sz="0" w:space="0" w:color="auto"/>
        <w:right w:val="none" w:sz="0" w:space="0" w:color="auto"/>
      </w:divBdr>
    </w:div>
    <w:div w:id="51925131">
      <w:bodyDiv w:val="1"/>
      <w:marLeft w:val="0"/>
      <w:marRight w:val="0"/>
      <w:marTop w:val="0"/>
      <w:marBottom w:val="0"/>
      <w:divBdr>
        <w:top w:val="none" w:sz="0" w:space="0" w:color="auto"/>
        <w:left w:val="none" w:sz="0" w:space="0" w:color="auto"/>
        <w:bottom w:val="none" w:sz="0" w:space="0" w:color="auto"/>
        <w:right w:val="none" w:sz="0" w:space="0" w:color="auto"/>
      </w:divBdr>
    </w:div>
    <w:div w:id="59134724">
      <w:bodyDiv w:val="1"/>
      <w:marLeft w:val="0"/>
      <w:marRight w:val="0"/>
      <w:marTop w:val="0"/>
      <w:marBottom w:val="0"/>
      <w:divBdr>
        <w:top w:val="none" w:sz="0" w:space="0" w:color="auto"/>
        <w:left w:val="none" w:sz="0" w:space="0" w:color="auto"/>
        <w:bottom w:val="none" w:sz="0" w:space="0" w:color="auto"/>
        <w:right w:val="none" w:sz="0" w:space="0" w:color="auto"/>
      </w:divBdr>
    </w:div>
    <w:div w:id="162746576">
      <w:bodyDiv w:val="1"/>
      <w:marLeft w:val="0"/>
      <w:marRight w:val="0"/>
      <w:marTop w:val="0"/>
      <w:marBottom w:val="0"/>
      <w:divBdr>
        <w:top w:val="none" w:sz="0" w:space="0" w:color="auto"/>
        <w:left w:val="none" w:sz="0" w:space="0" w:color="auto"/>
        <w:bottom w:val="none" w:sz="0" w:space="0" w:color="auto"/>
        <w:right w:val="none" w:sz="0" w:space="0" w:color="auto"/>
      </w:divBdr>
    </w:div>
    <w:div w:id="169024305">
      <w:bodyDiv w:val="1"/>
      <w:marLeft w:val="0"/>
      <w:marRight w:val="0"/>
      <w:marTop w:val="0"/>
      <w:marBottom w:val="0"/>
      <w:divBdr>
        <w:top w:val="none" w:sz="0" w:space="0" w:color="auto"/>
        <w:left w:val="none" w:sz="0" w:space="0" w:color="auto"/>
        <w:bottom w:val="none" w:sz="0" w:space="0" w:color="auto"/>
        <w:right w:val="none" w:sz="0" w:space="0" w:color="auto"/>
      </w:divBdr>
      <w:divsChild>
        <w:div w:id="1487211121">
          <w:marLeft w:val="0"/>
          <w:marRight w:val="0"/>
          <w:marTop w:val="0"/>
          <w:marBottom w:val="0"/>
          <w:divBdr>
            <w:top w:val="none" w:sz="0" w:space="0" w:color="auto"/>
            <w:left w:val="none" w:sz="0" w:space="0" w:color="auto"/>
            <w:bottom w:val="none" w:sz="0" w:space="0" w:color="auto"/>
            <w:right w:val="none" w:sz="0" w:space="0" w:color="auto"/>
          </w:divBdr>
        </w:div>
      </w:divsChild>
    </w:div>
    <w:div w:id="197284192">
      <w:bodyDiv w:val="1"/>
      <w:marLeft w:val="0"/>
      <w:marRight w:val="0"/>
      <w:marTop w:val="0"/>
      <w:marBottom w:val="0"/>
      <w:divBdr>
        <w:top w:val="none" w:sz="0" w:space="0" w:color="auto"/>
        <w:left w:val="none" w:sz="0" w:space="0" w:color="auto"/>
        <w:bottom w:val="none" w:sz="0" w:space="0" w:color="auto"/>
        <w:right w:val="none" w:sz="0" w:space="0" w:color="auto"/>
      </w:divBdr>
    </w:div>
    <w:div w:id="221992202">
      <w:bodyDiv w:val="1"/>
      <w:marLeft w:val="0"/>
      <w:marRight w:val="0"/>
      <w:marTop w:val="0"/>
      <w:marBottom w:val="0"/>
      <w:divBdr>
        <w:top w:val="none" w:sz="0" w:space="0" w:color="auto"/>
        <w:left w:val="none" w:sz="0" w:space="0" w:color="auto"/>
        <w:bottom w:val="none" w:sz="0" w:space="0" w:color="auto"/>
        <w:right w:val="none" w:sz="0" w:space="0" w:color="auto"/>
      </w:divBdr>
    </w:div>
    <w:div w:id="234364310">
      <w:bodyDiv w:val="1"/>
      <w:marLeft w:val="0"/>
      <w:marRight w:val="0"/>
      <w:marTop w:val="0"/>
      <w:marBottom w:val="0"/>
      <w:divBdr>
        <w:top w:val="none" w:sz="0" w:space="0" w:color="auto"/>
        <w:left w:val="none" w:sz="0" w:space="0" w:color="auto"/>
        <w:bottom w:val="none" w:sz="0" w:space="0" w:color="auto"/>
        <w:right w:val="none" w:sz="0" w:space="0" w:color="auto"/>
      </w:divBdr>
    </w:div>
    <w:div w:id="282465500">
      <w:bodyDiv w:val="1"/>
      <w:marLeft w:val="0"/>
      <w:marRight w:val="0"/>
      <w:marTop w:val="0"/>
      <w:marBottom w:val="0"/>
      <w:divBdr>
        <w:top w:val="none" w:sz="0" w:space="0" w:color="auto"/>
        <w:left w:val="none" w:sz="0" w:space="0" w:color="auto"/>
        <w:bottom w:val="none" w:sz="0" w:space="0" w:color="auto"/>
        <w:right w:val="none" w:sz="0" w:space="0" w:color="auto"/>
      </w:divBdr>
    </w:div>
    <w:div w:id="301735537">
      <w:bodyDiv w:val="1"/>
      <w:marLeft w:val="0"/>
      <w:marRight w:val="0"/>
      <w:marTop w:val="0"/>
      <w:marBottom w:val="0"/>
      <w:divBdr>
        <w:top w:val="none" w:sz="0" w:space="0" w:color="auto"/>
        <w:left w:val="none" w:sz="0" w:space="0" w:color="auto"/>
        <w:bottom w:val="none" w:sz="0" w:space="0" w:color="auto"/>
        <w:right w:val="none" w:sz="0" w:space="0" w:color="auto"/>
      </w:divBdr>
    </w:div>
    <w:div w:id="325328971">
      <w:bodyDiv w:val="1"/>
      <w:marLeft w:val="0"/>
      <w:marRight w:val="0"/>
      <w:marTop w:val="0"/>
      <w:marBottom w:val="0"/>
      <w:divBdr>
        <w:top w:val="none" w:sz="0" w:space="0" w:color="auto"/>
        <w:left w:val="none" w:sz="0" w:space="0" w:color="auto"/>
        <w:bottom w:val="none" w:sz="0" w:space="0" w:color="auto"/>
        <w:right w:val="none" w:sz="0" w:space="0" w:color="auto"/>
      </w:divBdr>
    </w:div>
    <w:div w:id="367415753">
      <w:bodyDiv w:val="1"/>
      <w:marLeft w:val="0"/>
      <w:marRight w:val="0"/>
      <w:marTop w:val="0"/>
      <w:marBottom w:val="0"/>
      <w:divBdr>
        <w:top w:val="none" w:sz="0" w:space="0" w:color="auto"/>
        <w:left w:val="none" w:sz="0" w:space="0" w:color="auto"/>
        <w:bottom w:val="none" w:sz="0" w:space="0" w:color="auto"/>
        <w:right w:val="none" w:sz="0" w:space="0" w:color="auto"/>
      </w:divBdr>
    </w:div>
    <w:div w:id="441998953">
      <w:bodyDiv w:val="1"/>
      <w:marLeft w:val="0"/>
      <w:marRight w:val="0"/>
      <w:marTop w:val="0"/>
      <w:marBottom w:val="0"/>
      <w:divBdr>
        <w:top w:val="none" w:sz="0" w:space="0" w:color="auto"/>
        <w:left w:val="none" w:sz="0" w:space="0" w:color="auto"/>
        <w:bottom w:val="none" w:sz="0" w:space="0" w:color="auto"/>
        <w:right w:val="none" w:sz="0" w:space="0" w:color="auto"/>
      </w:divBdr>
    </w:div>
    <w:div w:id="571428952">
      <w:bodyDiv w:val="1"/>
      <w:marLeft w:val="0"/>
      <w:marRight w:val="0"/>
      <w:marTop w:val="0"/>
      <w:marBottom w:val="0"/>
      <w:divBdr>
        <w:top w:val="none" w:sz="0" w:space="0" w:color="auto"/>
        <w:left w:val="none" w:sz="0" w:space="0" w:color="auto"/>
        <w:bottom w:val="none" w:sz="0" w:space="0" w:color="auto"/>
        <w:right w:val="none" w:sz="0" w:space="0" w:color="auto"/>
      </w:divBdr>
    </w:div>
    <w:div w:id="745110475">
      <w:bodyDiv w:val="1"/>
      <w:marLeft w:val="0"/>
      <w:marRight w:val="0"/>
      <w:marTop w:val="0"/>
      <w:marBottom w:val="0"/>
      <w:divBdr>
        <w:top w:val="none" w:sz="0" w:space="0" w:color="auto"/>
        <w:left w:val="none" w:sz="0" w:space="0" w:color="auto"/>
        <w:bottom w:val="none" w:sz="0" w:space="0" w:color="auto"/>
        <w:right w:val="none" w:sz="0" w:space="0" w:color="auto"/>
      </w:divBdr>
    </w:div>
    <w:div w:id="769085822">
      <w:bodyDiv w:val="1"/>
      <w:marLeft w:val="0"/>
      <w:marRight w:val="0"/>
      <w:marTop w:val="0"/>
      <w:marBottom w:val="0"/>
      <w:divBdr>
        <w:top w:val="none" w:sz="0" w:space="0" w:color="auto"/>
        <w:left w:val="none" w:sz="0" w:space="0" w:color="auto"/>
        <w:bottom w:val="none" w:sz="0" w:space="0" w:color="auto"/>
        <w:right w:val="none" w:sz="0" w:space="0" w:color="auto"/>
      </w:divBdr>
    </w:div>
    <w:div w:id="770589254">
      <w:bodyDiv w:val="1"/>
      <w:marLeft w:val="0"/>
      <w:marRight w:val="0"/>
      <w:marTop w:val="0"/>
      <w:marBottom w:val="0"/>
      <w:divBdr>
        <w:top w:val="none" w:sz="0" w:space="0" w:color="auto"/>
        <w:left w:val="none" w:sz="0" w:space="0" w:color="auto"/>
        <w:bottom w:val="none" w:sz="0" w:space="0" w:color="auto"/>
        <w:right w:val="none" w:sz="0" w:space="0" w:color="auto"/>
      </w:divBdr>
    </w:div>
    <w:div w:id="775906420">
      <w:bodyDiv w:val="1"/>
      <w:marLeft w:val="0"/>
      <w:marRight w:val="0"/>
      <w:marTop w:val="0"/>
      <w:marBottom w:val="0"/>
      <w:divBdr>
        <w:top w:val="none" w:sz="0" w:space="0" w:color="auto"/>
        <w:left w:val="none" w:sz="0" w:space="0" w:color="auto"/>
        <w:bottom w:val="none" w:sz="0" w:space="0" w:color="auto"/>
        <w:right w:val="none" w:sz="0" w:space="0" w:color="auto"/>
      </w:divBdr>
    </w:div>
    <w:div w:id="823274656">
      <w:bodyDiv w:val="1"/>
      <w:marLeft w:val="0"/>
      <w:marRight w:val="0"/>
      <w:marTop w:val="0"/>
      <w:marBottom w:val="0"/>
      <w:divBdr>
        <w:top w:val="none" w:sz="0" w:space="0" w:color="auto"/>
        <w:left w:val="none" w:sz="0" w:space="0" w:color="auto"/>
        <w:bottom w:val="none" w:sz="0" w:space="0" w:color="auto"/>
        <w:right w:val="none" w:sz="0" w:space="0" w:color="auto"/>
      </w:divBdr>
    </w:div>
    <w:div w:id="824931308">
      <w:bodyDiv w:val="1"/>
      <w:marLeft w:val="0"/>
      <w:marRight w:val="0"/>
      <w:marTop w:val="0"/>
      <w:marBottom w:val="0"/>
      <w:divBdr>
        <w:top w:val="none" w:sz="0" w:space="0" w:color="auto"/>
        <w:left w:val="none" w:sz="0" w:space="0" w:color="auto"/>
        <w:bottom w:val="none" w:sz="0" w:space="0" w:color="auto"/>
        <w:right w:val="none" w:sz="0" w:space="0" w:color="auto"/>
      </w:divBdr>
      <w:divsChild>
        <w:div w:id="1524785627">
          <w:marLeft w:val="0"/>
          <w:marRight w:val="0"/>
          <w:marTop w:val="0"/>
          <w:marBottom w:val="0"/>
          <w:divBdr>
            <w:top w:val="none" w:sz="0" w:space="0" w:color="auto"/>
            <w:left w:val="none" w:sz="0" w:space="0" w:color="auto"/>
            <w:bottom w:val="none" w:sz="0" w:space="0" w:color="auto"/>
            <w:right w:val="none" w:sz="0" w:space="0" w:color="auto"/>
          </w:divBdr>
        </w:div>
      </w:divsChild>
    </w:div>
    <w:div w:id="848451428">
      <w:bodyDiv w:val="1"/>
      <w:marLeft w:val="0"/>
      <w:marRight w:val="0"/>
      <w:marTop w:val="0"/>
      <w:marBottom w:val="0"/>
      <w:divBdr>
        <w:top w:val="none" w:sz="0" w:space="0" w:color="auto"/>
        <w:left w:val="none" w:sz="0" w:space="0" w:color="auto"/>
        <w:bottom w:val="none" w:sz="0" w:space="0" w:color="auto"/>
        <w:right w:val="none" w:sz="0" w:space="0" w:color="auto"/>
      </w:divBdr>
      <w:divsChild>
        <w:div w:id="278995254">
          <w:marLeft w:val="0"/>
          <w:marRight w:val="0"/>
          <w:marTop w:val="0"/>
          <w:marBottom w:val="0"/>
          <w:divBdr>
            <w:top w:val="none" w:sz="0" w:space="0" w:color="auto"/>
            <w:left w:val="none" w:sz="0" w:space="0" w:color="auto"/>
            <w:bottom w:val="none" w:sz="0" w:space="0" w:color="auto"/>
            <w:right w:val="none" w:sz="0" w:space="0" w:color="auto"/>
          </w:divBdr>
        </w:div>
      </w:divsChild>
    </w:div>
    <w:div w:id="848980823">
      <w:bodyDiv w:val="1"/>
      <w:marLeft w:val="0"/>
      <w:marRight w:val="0"/>
      <w:marTop w:val="0"/>
      <w:marBottom w:val="0"/>
      <w:divBdr>
        <w:top w:val="none" w:sz="0" w:space="0" w:color="auto"/>
        <w:left w:val="none" w:sz="0" w:space="0" w:color="auto"/>
        <w:bottom w:val="none" w:sz="0" w:space="0" w:color="auto"/>
        <w:right w:val="none" w:sz="0" w:space="0" w:color="auto"/>
      </w:divBdr>
      <w:divsChild>
        <w:div w:id="852185672">
          <w:marLeft w:val="0"/>
          <w:marRight w:val="0"/>
          <w:marTop w:val="0"/>
          <w:marBottom w:val="0"/>
          <w:divBdr>
            <w:top w:val="none" w:sz="0" w:space="0" w:color="auto"/>
            <w:left w:val="none" w:sz="0" w:space="0" w:color="auto"/>
            <w:bottom w:val="none" w:sz="0" w:space="0" w:color="auto"/>
            <w:right w:val="none" w:sz="0" w:space="0" w:color="auto"/>
          </w:divBdr>
        </w:div>
      </w:divsChild>
    </w:div>
    <w:div w:id="880437237">
      <w:bodyDiv w:val="1"/>
      <w:marLeft w:val="0"/>
      <w:marRight w:val="0"/>
      <w:marTop w:val="0"/>
      <w:marBottom w:val="0"/>
      <w:divBdr>
        <w:top w:val="none" w:sz="0" w:space="0" w:color="auto"/>
        <w:left w:val="none" w:sz="0" w:space="0" w:color="auto"/>
        <w:bottom w:val="none" w:sz="0" w:space="0" w:color="auto"/>
        <w:right w:val="none" w:sz="0" w:space="0" w:color="auto"/>
      </w:divBdr>
    </w:div>
    <w:div w:id="921331695">
      <w:bodyDiv w:val="1"/>
      <w:marLeft w:val="0"/>
      <w:marRight w:val="0"/>
      <w:marTop w:val="0"/>
      <w:marBottom w:val="0"/>
      <w:divBdr>
        <w:top w:val="none" w:sz="0" w:space="0" w:color="auto"/>
        <w:left w:val="none" w:sz="0" w:space="0" w:color="auto"/>
        <w:bottom w:val="none" w:sz="0" w:space="0" w:color="auto"/>
        <w:right w:val="none" w:sz="0" w:space="0" w:color="auto"/>
      </w:divBdr>
    </w:div>
    <w:div w:id="936207698">
      <w:bodyDiv w:val="1"/>
      <w:marLeft w:val="0"/>
      <w:marRight w:val="0"/>
      <w:marTop w:val="0"/>
      <w:marBottom w:val="0"/>
      <w:divBdr>
        <w:top w:val="none" w:sz="0" w:space="0" w:color="auto"/>
        <w:left w:val="none" w:sz="0" w:space="0" w:color="auto"/>
        <w:bottom w:val="none" w:sz="0" w:space="0" w:color="auto"/>
        <w:right w:val="none" w:sz="0" w:space="0" w:color="auto"/>
      </w:divBdr>
    </w:div>
    <w:div w:id="951785455">
      <w:bodyDiv w:val="1"/>
      <w:marLeft w:val="0"/>
      <w:marRight w:val="0"/>
      <w:marTop w:val="0"/>
      <w:marBottom w:val="0"/>
      <w:divBdr>
        <w:top w:val="none" w:sz="0" w:space="0" w:color="auto"/>
        <w:left w:val="none" w:sz="0" w:space="0" w:color="auto"/>
        <w:bottom w:val="none" w:sz="0" w:space="0" w:color="auto"/>
        <w:right w:val="none" w:sz="0" w:space="0" w:color="auto"/>
      </w:divBdr>
    </w:div>
    <w:div w:id="989097462">
      <w:bodyDiv w:val="1"/>
      <w:marLeft w:val="0"/>
      <w:marRight w:val="0"/>
      <w:marTop w:val="0"/>
      <w:marBottom w:val="0"/>
      <w:divBdr>
        <w:top w:val="none" w:sz="0" w:space="0" w:color="auto"/>
        <w:left w:val="none" w:sz="0" w:space="0" w:color="auto"/>
        <w:bottom w:val="none" w:sz="0" w:space="0" w:color="auto"/>
        <w:right w:val="none" w:sz="0" w:space="0" w:color="auto"/>
      </w:divBdr>
    </w:div>
    <w:div w:id="1066875900">
      <w:bodyDiv w:val="1"/>
      <w:marLeft w:val="0"/>
      <w:marRight w:val="0"/>
      <w:marTop w:val="0"/>
      <w:marBottom w:val="0"/>
      <w:divBdr>
        <w:top w:val="none" w:sz="0" w:space="0" w:color="auto"/>
        <w:left w:val="none" w:sz="0" w:space="0" w:color="auto"/>
        <w:bottom w:val="none" w:sz="0" w:space="0" w:color="auto"/>
        <w:right w:val="none" w:sz="0" w:space="0" w:color="auto"/>
      </w:divBdr>
    </w:div>
    <w:div w:id="1142771105">
      <w:bodyDiv w:val="1"/>
      <w:marLeft w:val="0"/>
      <w:marRight w:val="0"/>
      <w:marTop w:val="0"/>
      <w:marBottom w:val="0"/>
      <w:divBdr>
        <w:top w:val="none" w:sz="0" w:space="0" w:color="auto"/>
        <w:left w:val="none" w:sz="0" w:space="0" w:color="auto"/>
        <w:bottom w:val="none" w:sz="0" w:space="0" w:color="auto"/>
        <w:right w:val="none" w:sz="0" w:space="0" w:color="auto"/>
      </w:divBdr>
    </w:div>
    <w:div w:id="1266959626">
      <w:bodyDiv w:val="1"/>
      <w:marLeft w:val="0"/>
      <w:marRight w:val="0"/>
      <w:marTop w:val="0"/>
      <w:marBottom w:val="0"/>
      <w:divBdr>
        <w:top w:val="none" w:sz="0" w:space="0" w:color="auto"/>
        <w:left w:val="none" w:sz="0" w:space="0" w:color="auto"/>
        <w:bottom w:val="none" w:sz="0" w:space="0" w:color="auto"/>
        <w:right w:val="none" w:sz="0" w:space="0" w:color="auto"/>
      </w:divBdr>
      <w:divsChild>
        <w:div w:id="1324429494">
          <w:marLeft w:val="0"/>
          <w:marRight w:val="0"/>
          <w:marTop w:val="0"/>
          <w:marBottom w:val="0"/>
          <w:divBdr>
            <w:top w:val="none" w:sz="0" w:space="0" w:color="auto"/>
            <w:left w:val="none" w:sz="0" w:space="0" w:color="auto"/>
            <w:bottom w:val="none" w:sz="0" w:space="0" w:color="auto"/>
            <w:right w:val="none" w:sz="0" w:space="0" w:color="auto"/>
          </w:divBdr>
        </w:div>
      </w:divsChild>
    </w:div>
    <w:div w:id="1272782848">
      <w:bodyDiv w:val="1"/>
      <w:marLeft w:val="0"/>
      <w:marRight w:val="0"/>
      <w:marTop w:val="0"/>
      <w:marBottom w:val="0"/>
      <w:divBdr>
        <w:top w:val="none" w:sz="0" w:space="0" w:color="auto"/>
        <w:left w:val="none" w:sz="0" w:space="0" w:color="auto"/>
        <w:bottom w:val="none" w:sz="0" w:space="0" w:color="auto"/>
        <w:right w:val="none" w:sz="0" w:space="0" w:color="auto"/>
      </w:divBdr>
    </w:div>
    <w:div w:id="1465807999">
      <w:bodyDiv w:val="1"/>
      <w:marLeft w:val="0"/>
      <w:marRight w:val="0"/>
      <w:marTop w:val="0"/>
      <w:marBottom w:val="0"/>
      <w:divBdr>
        <w:top w:val="none" w:sz="0" w:space="0" w:color="auto"/>
        <w:left w:val="none" w:sz="0" w:space="0" w:color="auto"/>
        <w:bottom w:val="none" w:sz="0" w:space="0" w:color="auto"/>
        <w:right w:val="none" w:sz="0" w:space="0" w:color="auto"/>
      </w:divBdr>
    </w:div>
    <w:div w:id="1481191109">
      <w:bodyDiv w:val="1"/>
      <w:marLeft w:val="0"/>
      <w:marRight w:val="0"/>
      <w:marTop w:val="0"/>
      <w:marBottom w:val="0"/>
      <w:divBdr>
        <w:top w:val="none" w:sz="0" w:space="0" w:color="auto"/>
        <w:left w:val="none" w:sz="0" w:space="0" w:color="auto"/>
        <w:bottom w:val="none" w:sz="0" w:space="0" w:color="auto"/>
        <w:right w:val="none" w:sz="0" w:space="0" w:color="auto"/>
      </w:divBdr>
    </w:div>
    <w:div w:id="1547715390">
      <w:bodyDiv w:val="1"/>
      <w:marLeft w:val="0"/>
      <w:marRight w:val="0"/>
      <w:marTop w:val="0"/>
      <w:marBottom w:val="0"/>
      <w:divBdr>
        <w:top w:val="none" w:sz="0" w:space="0" w:color="auto"/>
        <w:left w:val="none" w:sz="0" w:space="0" w:color="auto"/>
        <w:bottom w:val="none" w:sz="0" w:space="0" w:color="auto"/>
        <w:right w:val="none" w:sz="0" w:space="0" w:color="auto"/>
      </w:divBdr>
    </w:div>
    <w:div w:id="1614436797">
      <w:bodyDiv w:val="1"/>
      <w:marLeft w:val="0"/>
      <w:marRight w:val="0"/>
      <w:marTop w:val="0"/>
      <w:marBottom w:val="0"/>
      <w:divBdr>
        <w:top w:val="none" w:sz="0" w:space="0" w:color="auto"/>
        <w:left w:val="none" w:sz="0" w:space="0" w:color="auto"/>
        <w:bottom w:val="none" w:sz="0" w:space="0" w:color="auto"/>
        <w:right w:val="none" w:sz="0" w:space="0" w:color="auto"/>
      </w:divBdr>
    </w:div>
    <w:div w:id="1672751643">
      <w:bodyDiv w:val="1"/>
      <w:marLeft w:val="0"/>
      <w:marRight w:val="0"/>
      <w:marTop w:val="0"/>
      <w:marBottom w:val="0"/>
      <w:divBdr>
        <w:top w:val="none" w:sz="0" w:space="0" w:color="auto"/>
        <w:left w:val="none" w:sz="0" w:space="0" w:color="auto"/>
        <w:bottom w:val="none" w:sz="0" w:space="0" w:color="auto"/>
        <w:right w:val="none" w:sz="0" w:space="0" w:color="auto"/>
      </w:divBdr>
    </w:div>
    <w:div w:id="1693803305">
      <w:bodyDiv w:val="1"/>
      <w:marLeft w:val="0"/>
      <w:marRight w:val="0"/>
      <w:marTop w:val="0"/>
      <w:marBottom w:val="0"/>
      <w:divBdr>
        <w:top w:val="none" w:sz="0" w:space="0" w:color="auto"/>
        <w:left w:val="none" w:sz="0" w:space="0" w:color="auto"/>
        <w:bottom w:val="none" w:sz="0" w:space="0" w:color="auto"/>
        <w:right w:val="none" w:sz="0" w:space="0" w:color="auto"/>
      </w:divBdr>
    </w:div>
    <w:div w:id="1703552863">
      <w:bodyDiv w:val="1"/>
      <w:marLeft w:val="0"/>
      <w:marRight w:val="0"/>
      <w:marTop w:val="0"/>
      <w:marBottom w:val="0"/>
      <w:divBdr>
        <w:top w:val="none" w:sz="0" w:space="0" w:color="auto"/>
        <w:left w:val="none" w:sz="0" w:space="0" w:color="auto"/>
        <w:bottom w:val="none" w:sz="0" w:space="0" w:color="auto"/>
        <w:right w:val="none" w:sz="0" w:space="0" w:color="auto"/>
      </w:divBdr>
    </w:div>
    <w:div w:id="1959215765">
      <w:bodyDiv w:val="1"/>
      <w:marLeft w:val="0"/>
      <w:marRight w:val="0"/>
      <w:marTop w:val="0"/>
      <w:marBottom w:val="0"/>
      <w:divBdr>
        <w:top w:val="none" w:sz="0" w:space="0" w:color="auto"/>
        <w:left w:val="none" w:sz="0" w:space="0" w:color="auto"/>
        <w:bottom w:val="none" w:sz="0" w:space="0" w:color="auto"/>
        <w:right w:val="none" w:sz="0" w:space="0" w:color="auto"/>
      </w:divBdr>
    </w:div>
    <w:div w:id="2081556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Microsoft_Excel_97-2003_Worksheet1.xls"/><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Microsoft_Excel_97-2003_Worksheet3.xls"/><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Excel_97-2003_Worksheet.xls"/><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oleObject" Target="embeddings/Microsoft_Excel_97-2003_Worksheet2.xls"/><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E2B2B-834D-4356-A494-9DBBC80F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 Chang</dc:creator>
  <cp:lastModifiedBy>Matthew Najera</cp:lastModifiedBy>
  <cp:revision>2</cp:revision>
  <dcterms:created xsi:type="dcterms:W3CDTF">2021-07-27T14:52:00Z</dcterms:created>
  <dcterms:modified xsi:type="dcterms:W3CDTF">2021-07-27T14:52:00Z</dcterms:modified>
</cp:coreProperties>
</file>